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19FF4"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0" behindDoc="0" locked="0" layoutInCell="1" allowOverlap="1" wp14:anchorId="5FF7CB66" wp14:editId="4042EAE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CD7A35" id="Rectangle 1" o:spid="_x0000_s1026" style="position:absolute;margin-left:-32.75pt;margin-top:-34.6pt;width:121.5pt;height:71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58244" behindDoc="0" locked="0" layoutInCell="1" allowOverlap="1" wp14:anchorId="6239D058" wp14:editId="5EFA9D8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480B30" w14:textId="77777777" w:rsidR="00660EA4" w:rsidRDefault="00660EA4" w:rsidP="00AE5488">
                            <w:r>
                              <w:rPr>
                                <w:noProof/>
                              </w:rPr>
                              <w:drawing>
                                <wp:inline distT="0" distB="0" distL="0" distR="0" wp14:anchorId="0F876B7D" wp14:editId="59335C7F">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9D058"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22480B30" w14:textId="77777777" w:rsidR="00660EA4" w:rsidRDefault="00660EA4" w:rsidP="00AE5488">
                      <w:r>
                        <w:rPr>
                          <w:noProof/>
                        </w:rPr>
                        <w:drawing>
                          <wp:inline distT="0" distB="0" distL="0" distR="0" wp14:anchorId="0F876B7D" wp14:editId="59335C7F">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3AC2091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0E2983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FF60A96"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D00F476"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8AF0FC9"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EFD5F59"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93F9E31"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08A494DF"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2CEFE509"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0A3262B0"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A00BA4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8F7F6F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BC91C4B"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1" behindDoc="0" locked="0" layoutInCell="1" allowOverlap="1" wp14:anchorId="4F7B2567" wp14:editId="4256D1E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83708E" w14:textId="489A1E66" w:rsidR="00660EA4" w:rsidRPr="004E2649" w:rsidRDefault="00660EA4"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INFOR</w:t>
                            </w:r>
                            <w:r w:rsidRPr="00DD0FAA">
                              <w:rPr>
                                <w:rFonts w:asciiTheme="majorHAnsi" w:hAnsiTheme="majorHAnsi" w:cs="Arial"/>
                                <w:b/>
                                <w:bCs/>
                                <w:color w:val="0D0D0D" w:themeColor="text1" w:themeTint="F2"/>
                                <w:sz w:val="36"/>
                                <w:szCs w:val="22"/>
                                <w:lang w:val="es-ES_tradnl"/>
                              </w:rPr>
                              <w:t xml:space="preserve">ME </w:t>
                            </w:r>
                            <w:r w:rsidRPr="00DD0FAA">
                              <w:rPr>
                                <w:rFonts w:asciiTheme="majorHAnsi" w:hAnsiTheme="majorHAnsi" w:cs="Arial"/>
                                <w:b/>
                                <w:bCs/>
                                <w:color w:val="0D0D0D" w:themeColor="text1" w:themeTint="F2"/>
                                <w:sz w:val="36"/>
                                <w:szCs w:val="40"/>
                                <w:lang w:val="es-ES_tradnl"/>
                              </w:rPr>
                              <w:t>No.</w:t>
                            </w:r>
                            <w:r w:rsidRPr="00DD0FAA">
                              <w:rPr>
                                <w:rFonts w:asciiTheme="majorHAnsi" w:hAnsiTheme="majorHAnsi" w:cs="Arial"/>
                                <w:b/>
                                <w:bCs/>
                                <w:color w:val="0D0D0D" w:themeColor="text1" w:themeTint="F2"/>
                                <w:sz w:val="36"/>
                                <w:szCs w:val="22"/>
                                <w:lang w:val="es-ES_tradnl"/>
                              </w:rPr>
                              <w:t xml:space="preserve"> </w:t>
                            </w:r>
                            <w:r w:rsidR="004D4E4A">
                              <w:rPr>
                                <w:rFonts w:asciiTheme="majorHAnsi" w:hAnsiTheme="majorHAnsi" w:cs="Arial"/>
                                <w:b/>
                                <w:bCs/>
                                <w:color w:val="0D0D0D" w:themeColor="text1" w:themeTint="F2"/>
                                <w:sz w:val="36"/>
                                <w:szCs w:val="22"/>
                                <w:lang w:val="es-ES_tradnl"/>
                              </w:rPr>
                              <w:t>33</w:t>
                            </w:r>
                            <w:r w:rsidRPr="00DD0FAA">
                              <w:rPr>
                                <w:rFonts w:asciiTheme="majorHAnsi" w:hAnsiTheme="majorHAnsi" w:cs="Arial"/>
                                <w:b/>
                                <w:bCs/>
                                <w:color w:val="0D0D0D" w:themeColor="text1" w:themeTint="F2"/>
                                <w:sz w:val="36"/>
                                <w:szCs w:val="22"/>
                                <w:lang w:val="es-ES_tradnl"/>
                              </w:rPr>
                              <w:t>/2</w:t>
                            </w:r>
                            <w:r w:rsidR="003D4248" w:rsidRPr="00DD0FAA">
                              <w:rPr>
                                <w:rFonts w:asciiTheme="majorHAnsi" w:hAnsiTheme="majorHAnsi" w:cs="Arial"/>
                                <w:b/>
                                <w:bCs/>
                                <w:color w:val="0D0D0D" w:themeColor="text1" w:themeTint="F2"/>
                                <w:sz w:val="36"/>
                                <w:szCs w:val="22"/>
                                <w:lang w:val="es-ES_tradnl"/>
                              </w:rPr>
                              <w:t>4</w:t>
                            </w:r>
                          </w:p>
                          <w:p w14:paraId="2581CAD5" w14:textId="479188A3" w:rsidR="00660EA4" w:rsidRPr="004E2649" w:rsidRDefault="00660EA4" w:rsidP="00997BC5">
                            <w:pPr>
                              <w:spacing w:line="276" w:lineRule="auto"/>
                              <w:rPr>
                                <w:rFonts w:asciiTheme="majorHAnsi" w:hAnsiTheme="majorHAnsi" w:cs="Arial"/>
                                <w:b/>
                                <w:color w:val="0D0D0D" w:themeColor="text1" w:themeTint="F2"/>
                                <w:sz w:val="36"/>
                                <w:szCs w:val="22"/>
                                <w:lang w:val="es-ES_tradnl"/>
                              </w:rPr>
                            </w:pPr>
                            <w:r w:rsidRPr="006E6E30">
                              <w:rPr>
                                <w:rFonts w:asciiTheme="majorHAnsi" w:hAnsiTheme="majorHAnsi" w:cs="Arial"/>
                                <w:b/>
                                <w:color w:val="0D0D0D" w:themeColor="text1" w:themeTint="F2"/>
                                <w:sz w:val="36"/>
                                <w:szCs w:val="22"/>
                                <w:lang w:val="es-ES_tradnl"/>
                              </w:rPr>
                              <w:t xml:space="preserve">CASO </w:t>
                            </w:r>
                            <w:bookmarkStart w:id="0" w:name="_Hlk167969737"/>
                            <w:r w:rsidRPr="006E6E30">
                              <w:rPr>
                                <w:rFonts w:asciiTheme="majorHAnsi" w:hAnsiTheme="majorHAnsi" w:cs="Arial"/>
                                <w:b/>
                                <w:color w:val="0D0D0D" w:themeColor="text1" w:themeTint="F2"/>
                                <w:sz w:val="36"/>
                                <w:szCs w:val="22"/>
                                <w:lang w:val="es-ES_tradnl"/>
                              </w:rPr>
                              <w:t>12.</w:t>
                            </w:r>
                            <w:r w:rsidR="00131123" w:rsidRPr="006E6E30">
                              <w:rPr>
                                <w:rFonts w:asciiTheme="majorHAnsi" w:hAnsiTheme="majorHAnsi" w:cs="Arial"/>
                                <w:b/>
                                <w:color w:val="0D0D0D" w:themeColor="text1" w:themeTint="F2"/>
                                <w:sz w:val="36"/>
                                <w:szCs w:val="22"/>
                                <w:lang w:val="es-ES_tradnl"/>
                              </w:rPr>
                              <w:t>843</w:t>
                            </w:r>
                            <w:bookmarkEnd w:id="0"/>
                          </w:p>
                          <w:p w14:paraId="7F4F1FA6" w14:textId="77777777" w:rsidR="00660EA4" w:rsidRDefault="00660EA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Pr="0010736F">
                              <w:rPr>
                                <w:rFonts w:asciiTheme="majorHAnsi" w:hAnsiTheme="majorHAnsi" w:cs="Arial"/>
                                <w:color w:val="0D0D0D" w:themeColor="text1" w:themeTint="F2"/>
                                <w:szCs w:val="22"/>
                                <w:lang w:val="es-ES_tradnl"/>
                              </w:rPr>
                              <w:t xml:space="preserve">SOLUCIÓN AMISTOSA </w:t>
                            </w:r>
                            <w:bookmarkStart w:id="1" w:name="_ftnref1"/>
                          </w:p>
                          <w:p w14:paraId="197E0E15" w14:textId="77777777" w:rsidR="002B5259" w:rsidRPr="0010736F" w:rsidRDefault="002B5259" w:rsidP="00997BC5">
                            <w:pPr>
                              <w:spacing w:line="276" w:lineRule="auto"/>
                              <w:rPr>
                                <w:rFonts w:asciiTheme="majorHAnsi" w:hAnsiTheme="majorHAnsi" w:cs="Arial"/>
                                <w:color w:val="0D0D0D" w:themeColor="text1" w:themeTint="F2"/>
                                <w:szCs w:val="22"/>
                                <w:lang w:val="es-ES_tradnl"/>
                              </w:rPr>
                            </w:pPr>
                          </w:p>
                          <w:p w14:paraId="13EEE8F7" w14:textId="75951BC8" w:rsidR="00660EA4" w:rsidRPr="006E6E30" w:rsidRDefault="007D2534" w:rsidP="00997BC5">
                            <w:pPr>
                              <w:spacing w:line="276" w:lineRule="auto"/>
                              <w:rPr>
                                <w:rFonts w:asciiTheme="majorHAnsi" w:hAnsiTheme="majorHAnsi" w:cs="Arial"/>
                                <w:color w:val="0D0D0D" w:themeColor="text1" w:themeTint="F2"/>
                                <w:szCs w:val="22"/>
                                <w:lang w:val="es-ES_tradnl"/>
                              </w:rPr>
                            </w:pPr>
                            <w:r w:rsidRPr="006E6E30">
                              <w:rPr>
                                <w:rFonts w:asciiTheme="majorHAnsi" w:hAnsiTheme="majorHAnsi" w:cs="Arial"/>
                                <w:color w:val="0D0D0D" w:themeColor="text1" w:themeTint="F2"/>
                                <w:szCs w:val="22"/>
                                <w:lang w:val="es-ES_tradnl"/>
                              </w:rPr>
                              <w:t>LUIS Y LEONARDO CAI</w:t>
                            </w:r>
                            <w:r w:rsidR="00C24060">
                              <w:rPr>
                                <w:rFonts w:asciiTheme="majorHAnsi" w:hAnsiTheme="majorHAnsi" w:cs="Arial"/>
                                <w:color w:val="0D0D0D" w:themeColor="text1" w:themeTint="F2"/>
                                <w:szCs w:val="22"/>
                                <w:lang w:val="es-ES_tradnl"/>
                              </w:rPr>
                              <w:t>S</w:t>
                            </w:r>
                            <w:r w:rsidRPr="006E6E30">
                              <w:rPr>
                                <w:rFonts w:asciiTheme="majorHAnsi" w:hAnsiTheme="majorHAnsi" w:cs="Arial"/>
                                <w:color w:val="0D0D0D" w:themeColor="text1" w:themeTint="F2"/>
                                <w:szCs w:val="22"/>
                                <w:lang w:val="es-ES_tradnl"/>
                              </w:rPr>
                              <w:t>ALES DOGE</w:t>
                            </w:r>
                            <w:r w:rsidR="00DE5195" w:rsidRPr="006E6E30">
                              <w:rPr>
                                <w:rFonts w:asciiTheme="majorHAnsi" w:hAnsiTheme="majorHAnsi" w:cs="Arial"/>
                                <w:color w:val="0D0D0D" w:themeColor="text1" w:themeTint="F2"/>
                                <w:szCs w:val="22"/>
                                <w:lang w:val="es-ES_tradnl"/>
                              </w:rPr>
                              <w:t>NE</w:t>
                            </w:r>
                            <w:r w:rsidRPr="006E6E30">
                              <w:rPr>
                                <w:rFonts w:asciiTheme="majorHAnsi" w:hAnsiTheme="majorHAnsi" w:cs="Arial"/>
                                <w:color w:val="0D0D0D" w:themeColor="text1" w:themeTint="F2"/>
                                <w:szCs w:val="22"/>
                                <w:lang w:val="es-ES_tradnl"/>
                              </w:rPr>
                              <w:t>SAMA</w:t>
                            </w:r>
                          </w:p>
                          <w:bookmarkEnd w:id="1"/>
                          <w:p w14:paraId="4F6BFB16" w14:textId="529645CA" w:rsidR="00660EA4" w:rsidRPr="0010736F" w:rsidRDefault="00DE5195" w:rsidP="00997BC5">
                            <w:pPr>
                              <w:spacing w:line="276" w:lineRule="auto"/>
                              <w:rPr>
                                <w:rFonts w:asciiTheme="majorHAnsi" w:hAnsiTheme="majorHAnsi" w:cs="Arial"/>
                                <w:color w:val="0D0D0D" w:themeColor="text1" w:themeTint="F2"/>
                                <w:szCs w:val="22"/>
                                <w:lang w:val="es-ES"/>
                              </w:rPr>
                            </w:pPr>
                            <w:r w:rsidRPr="006E6E30">
                              <w:rPr>
                                <w:rFonts w:asciiTheme="majorHAnsi" w:hAnsiTheme="majorHAnsi" w:cs="Arial"/>
                                <w:color w:val="0D0D0D" w:themeColor="text1" w:themeTint="F2"/>
                                <w:szCs w:val="22"/>
                                <w:lang w:val="es-ES_tradnl"/>
                              </w:rPr>
                              <w:t>COLOMBI</w:t>
                            </w:r>
                            <w:r w:rsidR="00660EA4" w:rsidRPr="006E6E30">
                              <w:rPr>
                                <w:rFonts w:asciiTheme="majorHAnsi" w:hAnsiTheme="majorHAnsi" w:cs="Arial"/>
                                <w:color w:val="0D0D0D" w:themeColor="text1" w:themeTint="F2"/>
                                <w:szCs w:val="22"/>
                                <w:lang w:val="es-ES_tradnl"/>
                              </w:rPr>
                              <w:t>A</w:t>
                            </w:r>
                            <w:r w:rsidR="00660EA4">
                              <w:rPr>
                                <w:rFonts w:asciiTheme="majorHAnsi" w:hAnsiTheme="majorHAnsi" w:cs="Arial"/>
                                <w:color w:val="0D0D0D" w:themeColor="text1" w:themeTint="F2"/>
                                <w:szCs w:val="22"/>
                                <w:lang w:val="es-ES_tradnl"/>
                              </w:rPr>
                              <w:t xml:space="preserve"> </w:t>
                            </w:r>
                          </w:p>
                          <w:p w14:paraId="7C8C4D09" w14:textId="77777777" w:rsidR="00660EA4" w:rsidRPr="00AE5488" w:rsidRDefault="00660EA4"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B2567" id="Text Box 5" o:spid="_x0000_s1027" type="#_x0000_t202" style="position:absolute;left:0;text-align:left;margin-left:106.5pt;margin-top:8.4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3883708E" w14:textId="489A1E66" w:rsidR="00660EA4" w:rsidRPr="004E2649" w:rsidRDefault="00660EA4"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INFOR</w:t>
                      </w:r>
                      <w:r w:rsidRPr="00DD0FAA">
                        <w:rPr>
                          <w:rFonts w:asciiTheme="majorHAnsi" w:hAnsiTheme="majorHAnsi" w:cs="Arial"/>
                          <w:b/>
                          <w:bCs/>
                          <w:color w:val="0D0D0D" w:themeColor="text1" w:themeTint="F2"/>
                          <w:sz w:val="36"/>
                          <w:szCs w:val="22"/>
                          <w:lang w:val="es-ES_tradnl"/>
                        </w:rPr>
                        <w:t xml:space="preserve">ME </w:t>
                      </w:r>
                      <w:r w:rsidRPr="00DD0FAA">
                        <w:rPr>
                          <w:rFonts w:asciiTheme="majorHAnsi" w:hAnsiTheme="majorHAnsi" w:cs="Arial"/>
                          <w:b/>
                          <w:bCs/>
                          <w:color w:val="0D0D0D" w:themeColor="text1" w:themeTint="F2"/>
                          <w:sz w:val="36"/>
                          <w:szCs w:val="40"/>
                          <w:lang w:val="es-ES_tradnl"/>
                        </w:rPr>
                        <w:t>No.</w:t>
                      </w:r>
                      <w:r w:rsidRPr="00DD0FAA">
                        <w:rPr>
                          <w:rFonts w:asciiTheme="majorHAnsi" w:hAnsiTheme="majorHAnsi" w:cs="Arial"/>
                          <w:b/>
                          <w:bCs/>
                          <w:color w:val="0D0D0D" w:themeColor="text1" w:themeTint="F2"/>
                          <w:sz w:val="36"/>
                          <w:szCs w:val="22"/>
                          <w:lang w:val="es-ES_tradnl"/>
                        </w:rPr>
                        <w:t xml:space="preserve"> </w:t>
                      </w:r>
                      <w:r w:rsidR="004D4E4A">
                        <w:rPr>
                          <w:rFonts w:asciiTheme="majorHAnsi" w:hAnsiTheme="majorHAnsi" w:cs="Arial"/>
                          <w:b/>
                          <w:bCs/>
                          <w:color w:val="0D0D0D" w:themeColor="text1" w:themeTint="F2"/>
                          <w:sz w:val="36"/>
                          <w:szCs w:val="22"/>
                          <w:lang w:val="es-ES_tradnl"/>
                        </w:rPr>
                        <w:t>33</w:t>
                      </w:r>
                      <w:r w:rsidRPr="00DD0FAA">
                        <w:rPr>
                          <w:rFonts w:asciiTheme="majorHAnsi" w:hAnsiTheme="majorHAnsi" w:cs="Arial"/>
                          <w:b/>
                          <w:bCs/>
                          <w:color w:val="0D0D0D" w:themeColor="text1" w:themeTint="F2"/>
                          <w:sz w:val="36"/>
                          <w:szCs w:val="22"/>
                          <w:lang w:val="es-ES_tradnl"/>
                        </w:rPr>
                        <w:t>/2</w:t>
                      </w:r>
                      <w:r w:rsidR="003D4248" w:rsidRPr="00DD0FAA">
                        <w:rPr>
                          <w:rFonts w:asciiTheme="majorHAnsi" w:hAnsiTheme="majorHAnsi" w:cs="Arial"/>
                          <w:b/>
                          <w:bCs/>
                          <w:color w:val="0D0D0D" w:themeColor="text1" w:themeTint="F2"/>
                          <w:sz w:val="36"/>
                          <w:szCs w:val="22"/>
                          <w:lang w:val="es-ES_tradnl"/>
                        </w:rPr>
                        <w:t>4</w:t>
                      </w:r>
                    </w:p>
                    <w:p w14:paraId="2581CAD5" w14:textId="479188A3" w:rsidR="00660EA4" w:rsidRPr="004E2649" w:rsidRDefault="00660EA4" w:rsidP="00997BC5">
                      <w:pPr>
                        <w:spacing w:line="276" w:lineRule="auto"/>
                        <w:rPr>
                          <w:rFonts w:asciiTheme="majorHAnsi" w:hAnsiTheme="majorHAnsi" w:cs="Arial"/>
                          <w:b/>
                          <w:color w:val="0D0D0D" w:themeColor="text1" w:themeTint="F2"/>
                          <w:sz w:val="36"/>
                          <w:szCs w:val="22"/>
                          <w:lang w:val="es-ES_tradnl"/>
                        </w:rPr>
                      </w:pPr>
                      <w:r w:rsidRPr="006E6E30">
                        <w:rPr>
                          <w:rFonts w:asciiTheme="majorHAnsi" w:hAnsiTheme="majorHAnsi" w:cs="Arial"/>
                          <w:b/>
                          <w:color w:val="0D0D0D" w:themeColor="text1" w:themeTint="F2"/>
                          <w:sz w:val="36"/>
                          <w:szCs w:val="22"/>
                          <w:lang w:val="es-ES_tradnl"/>
                        </w:rPr>
                        <w:t xml:space="preserve">CASO </w:t>
                      </w:r>
                      <w:bookmarkStart w:id="2" w:name="_Hlk167969737"/>
                      <w:r w:rsidRPr="006E6E30">
                        <w:rPr>
                          <w:rFonts w:asciiTheme="majorHAnsi" w:hAnsiTheme="majorHAnsi" w:cs="Arial"/>
                          <w:b/>
                          <w:color w:val="0D0D0D" w:themeColor="text1" w:themeTint="F2"/>
                          <w:sz w:val="36"/>
                          <w:szCs w:val="22"/>
                          <w:lang w:val="es-ES_tradnl"/>
                        </w:rPr>
                        <w:t>12.</w:t>
                      </w:r>
                      <w:r w:rsidR="00131123" w:rsidRPr="006E6E30">
                        <w:rPr>
                          <w:rFonts w:asciiTheme="majorHAnsi" w:hAnsiTheme="majorHAnsi" w:cs="Arial"/>
                          <w:b/>
                          <w:color w:val="0D0D0D" w:themeColor="text1" w:themeTint="F2"/>
                          <w:sz w:val="36"/>
                          <w:szCs w:val="22"/>
                          <w:lang w:val="es-ES_tradnl"/>
                        </w:rPr>
                        <w:t>843</w:t>
                      </w:r>
                      <w:bookmarkEnd w:id="2"/>
                    </w:p>
                    <w:p w14:paraId="7F4F1FA6" w14:textId="77777777" w:rsidR="00660EA4" w:rsidRDefault="00660EA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Pr="0010736F">
                        <w:rPr>
                          <w:rFonts w:asciiTheme="majorHAnsi" w:hAnsiTheme="majorHAnsi" w:cs="Arial"/>
                          <w:color w:val="0D0D0D" w:themeColor="text1" w:themeTint="F2"/>
                          <w:szCs w:val="22"/>
                          <w:lang w:val="es-ES_tradnl"/>
                        </w:rPr>
                        <w:t xml:space="preserve">SOLUCIÓN AMISTOSA </w:t>
                      </w:r>
                      <w:bookmarkStart w:id="3" w:name="_ftnref1"/>
                    </w:p>
                    <w:p w14:paraId="197E0E15" w14:textId="77777777" w:rsidR="002B5259" w:rsidRPr="0010736F" w:rsidRDefault="002B5259" w:rsidP="00997BC5">
                      <w:pPr>
                        <w:spacing w:line="276" w:lineRule="auto"/>
                        <w:rPr>
                          <w:rFonts w:asciiTheme="majorHAnsi" w:hAnsiTheme="majorHAnsi" w:cs="Arial"/>
                          <w:color w:val="0D0D0D" w:themeColor="text1" w:themeTint="F2"/>
                          <w:szCs w:val="22"/>
                          <w:lang w:val="es-ES_tradnl"/>
                        </w:rPr>
                      </w:pPr>
                    </w:p>
                    <w:p w14:paraId="13EEE8F7" w14:textId="75951BC8" w:rsidR="00660EA4" w:rsidRPr="006E6E30" w:rsidRDefault="007D2534" w:rsidP="00997BC5">
                      <w:pPr>
                        <w:spacing w:line="276" w:lineRule="auto"/>
                        <w:rPr>
                          <w:rFonts w:asciiTheme="majorHAnsi" w:hAnsiTheme="majorHAnsi" w:cs="Arial"/>
                          <w:color w:val="0D0D0D" w:themeColor="text1" w:themeTint="F2"/>
                          <w:szCs w:val="22"/>
                          <w:lang w:val="es-ES_tradnl"/>
                        </w:rPr>
                      </w:pPr>
                      <w:r w:rsidRPr="006E6E30">
                        <w:rPr>
                          <w:rFonts w:asciiTheme="majorHAnsi" w:hAnsiTheme="majorHAnsi" w:cs="Arial"/>
                          <w:color w:val="0D0D0D" w:themeColor="text1" w:themeTint="F2"/>
                          <w:szCs w:val="22"/>
                          <w:lang w:val="es-ES_tradnl"/>
                        </w:rPr>
                        <w:t>LUIS Y LEONARDO CAI</w:t>
                      </w:r>
                      <w:r w:rsidR="00C24060">
                        <w:rPr>
                          <w:rFonts w:asciiTheme="majorHAnsi" w:hAnsiTheme="majorHAnsi" w:cs="Arial"/>
                          <w:color w:val="0D0D0D" w:themeColor="text1" w:themeTint="F2"/>
                          <w:szCs w:val="22"/>
                          <w:lang w:val="es-ES_tradnl"/>
                        </w:rPr>
                        <w:t>S</w:t>
                      </w:r>
                      <w:r w:rsidRPr="006E6E30">
                        <w:rPr>
                          <w:rFonts w:asciiTheme="majorHAnsi" w:hAnsiTheme="majorHAnsi" w:cs="Arial"/>
                          <w:color w:val="0D0D0D" w:themeColor="text1" w:themeTint="F2"/>
                          <w:szCs w:val="22"/>
                          <w:lang w:val="es-ES_tradnl"/>
                        </w:rPr>
                        <w:t>ALES DOGE</w:t>
                      </w:r>
                      <w:r w:rsidR="00DE5195" w:rsidRPr="006E6E30">
                        <w:rPr>
                          <w:rFonts w:asciiTheme="majorHAnsi" w:hAnsiTheme="majorHAnsi" w:cs="Arial"/>
                          <w:color w:val="0D0D0D" w:themeColor="text1" w:themeTint="F2"/>
                          <w:szCs w:val="22"/>
                          <w:lang w:val="es-ES_tradnl"/>
                        </w:rPr>
                        <w:t>NE</w:t>
                      </w:r>
                      <w:r w:rsidRPr="006E6E30">
                        <w:rPr>
                          <w:rFonts w:asciiTheme="majorHAnsi" w:hAnsiTheme="majorHAnsi" w:cs="Arial"/>
                          <w:color w:val="0D0D0D" w:themeColor="text1" w:themeTint="F2"/>
                          <w:szCs w:val="22"/>
                          <w:lang w:val="es-ES_tradnl"/>
                        </w:rPr>
                        <w:t>SAMA</w:t>
                      </w:r>
                    </w:p>
                    <w:bookmarkEnd w:id="3"/>
                    <w:p w14:paraId="4F6BFB16" w14:textId="529645CA" w:rsidR="00660EA4" w:rsidRPr="0010736F" w:rsidRDefault="00DE5195" w:rsidP="00997BC5">
                      <w:pPr>
                        <w:spacing w:line="276" w:lineRule="auto"/>
                        <w:rPr>
                          <w:rFonts w:asciiTheme="majorHAnsi" w:hAnsiTheme="majorHAnsi" w:cs="Arial"/>
                          <w:color w:val="0D0D0D" w:themeColor="text1" w:themeTint="F2"/>
                          <w:szCs w:val="22"/>
                          <w:lang w:val="es-ES"/>
                        </w:rPr>
                      </w:pPr>
                      <w:r w:rsidRPr="006E6E30">
                        <w:rPr>
                          <w:rFonts w:asciiTheme="majorHAnsi" w:hAnsiTheme="majorHAnsi" w:cs="Arial"/>
                          <w:color w:val="0D0D0D" w:themeColor="text1" w:themeTint="F2"/>
                          <w:szCs w:val="22"/>
                          <w:lang w:val="es-ES_tradnl"/>
                        </w:rPr>
                        <w:t>COLOMBI</w:t>
                      </w:r>
                      <w:r w:rsidR="00660EA4" w:rsidRPr="006E6E30">
                        <w:rPr>
                          <w:rFonts w:asciiTheme="majorHAnsi" w:hAnsiTheme="majorHAnsi" w:cs="Arial"/>
                          <w:color w:val="0D0D0D" w:themeColor="text1" w:themeTint="F2"/>
                          <w:szCs w:val="22"/>
                          <w:lang w:val="es-ES_tradnl"/>
                        </w:rPr>
                        <w:t>A</w:t>
                      </w:r>
                      <w:r w:rsidR="00660EA4">
                        <w:rPr>
                          <w:rFonts w:asciiTheme="majorHAnsi" w:hAnsiTheme="majorHAnsi" w:cs="Arial"/>
                          <w:color w:val="0D0D0D" w:themeColor="text1" w:themeTint="F2"/>
                          <w:szCs w:val="22"/>
                          <w:lang w:val="es-ES_tradnl"/>
                        </w:rPr>
                        <w:t xml:space="preserve"> </w:t>
                      </w:r>
                    </w:p>
                    <w:p w14:paraId="7C8C4D09" w14:textId="77777777" w:rsidR="00660EA4" w:rsidRPr="00AE5488" w:rsidRDefault="00660EA4"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58243" behindDoc="0" locked="0" layoutInCell="1" allowOverlap="1" wp14:anchorId="17C09EC9" wp14:editId="53983A25">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F464A2" w14:textId="5B5691FC" w:rsidR="00660EA4" w:rsidRPr="000B05B6" w:rsidRDefault="00660EA4" w:rsidP="007A5817">
                            <w:pPr>
                              <w:spacing w:line="276" w:lineRule="auto"/>
                              <w:jc w:val="right"/>
                              <w:rPr>
                                <w:rFonts w:asciiTheme="minorHAnsi" w:hAnsiTheme="minorHAnsi"/>
                                <w:color w:val="FFFFFF" w:themeColor="background1"/>
                                <w:sz w:val="22"/>
                                <w:lang w:val="es-ES"/>
                              </w:rPr>
                            </w:pPr>
                            <w:r w:rsidRPr="000B05B6">
                              <w:rPr>
                                <w:rFonts w:asciiTheme="minorHAnsi" w:hAnsiTheme="minorHAnsi"/>
                                <w:color w:val="FFFFFF" w:themeColor="background1"/>
                                <w:sz w:val="22"/>
                                <w:lang w:val="es-ES"/>
                              </w:rPr>
                              <w:t>OEA/</w:t>
                            </w:r>
                            <w:proofErr w:type="spellStart"/>
                            <w:r w:rsidRPr="000B05B6">
                              <w:rPr>
                                <w:rFonts w:asciiTheme="minorHAnsi" w:hAnsiTheme="minorHAnsi"/>
                                <w:color w:val="FFFFFF" w:themeColor="background1"/>
                                <w:sz w:val="22"/>
                                <w:lang w:val="es-ES"/>
                              </w:rPr>
                              <w:t>Ser.L</w:t>
                            </w:r>
                            <w:proofErr w:type="spellEnd"/>
                            <w:r w:rsidRPr="000B05B6">
                              <w:rPr>
                                <w:rFonts w:asciiTheme="minorHAnsi" w:hAnsiTheme="minorHAnsi"/>
                                <w:color w:val="FFFFFF" w:themeColor="background1"/>
                                <w:sz w:val="22"/>
                                <w:lang w:val="es-ES"/>
                              </w:rPr>
                              <w:t>/V/II</w:t>
                            </w:r>
                          </w:p>
                          <w:p w14:paraId="77C57669" w14:textId="4F4B333E" w:rsidR="00660EA4" w:rsidRPr="000B05B6" w:rsidRDefault="00DA0340" w:rsidP="007A5817">
                            <w:pPr>
                              <w:spacing w:line="276" w:lineRule="auto"/>
                              <w:jc w:val="right"/>
                              <w:rPr>
                                <w:rFonts w:asciiTheme="minorHAnsi" w:hAnsiTheme="minorHAnsi"/>
                                <w:color w:val="FFFFFF" w:themeColor="background1"/>
                                <w:sz w:val="22"/>
                                <w:lang w:val="es-ES"/>
                              </w:rPr>
                            </w:pPr>
                            <w:r w:rsidRPr="000B05B6">
                              <w:rPr>
                                <w:rFonts w:asciiTheme="minorHAnsi" w:hAnsiTheme="minorHAnsi"/>
                                <w:color w:val="FFFFFF" w:themeColor="background1"/>
                                <w:sz w:val="22"/>
                                <w:lang w:val="es-ES"/>
                              </w:rPr>
                              <w:t xml:space="preserve">Doc. </w:t>
                            </w:r>
                            <w:r w:rsidR="004D4E4A" w:rsidRPr="000B05B6">
                              <w:rPr>
                                <w:rFonts w:asciiTheme="minorHAnsi" w:hAnsiTheme="minorHAnsi"/>
                                <w:color w:val="FFFFFF" w:themeColor="background1"/>
                                <w:sz w:val="22"/>
                                <w:lang w:val="es-ES"/>
                              </w:rPr>
                              <w:t>36</w:t>
                            </w:r>
                          </w:p>
                          <w:p w14:paraId="6D5C98FF" w14:textId="7A5F3492" w:rsidR="00660EA4" w:rsidRPr="00DD0FAA" w:rsidRDefault="004D4E4A" w:rsidP="007A5817">
                            <w:pPr>
                              <w:spacing w:line="276" w:lineRule="auto"/>
                              <w:jc w:val="right"/>
                              <w:rPr>
                                <w:rFonts w:asciiTheme="minorHAnsi" w:hAnsiTheme="minorHAnsi"/>
                                <w:color w:val="FFFFFF" w:themeColor="background1"/>
                                <w:sz w:val="22"/>
                                <w:lang w:val="es-AR"/>
                              </w:rPr>
                            </w:pPr>
                            <w:r>
                              <w:rPr>
                                <w:rFonts w:asciiTheme="minorHAnsi" w:hAnsiTheme="minorHAnsi"/>
                                <w:color w:val="FFFFFF" w:themeColor="background1"/>
                                <w:sz w:val="22"/>
                                <w:lang w:val="es-AR"/>
                              </w:rPr>
                              <w:t>21 mayo</w:t>
                            </w:r>
                            <w:r w:rsidR="00660EA4" w:rsidRPr="00DD0FAA">
                              <w:rPr>
                                <w:rFonts w:asciiTheme="minorHAnsi" w:hAnsiTheme="minorHAnsi"/>
                                <w:color w:val="FFFFFF" w:themeColor="background1"/>
                                <w:sz w:val="22"/>
                                <w:lang w:val="es-AR"/>
                              </w:rPr>
                              <w:t xml:space="preserve"> 202</w:t>
                            </w:r>
                            <w:r w:rsidR="00682CAB" w:rsidRPr="00DD0FAA">
                              <w:rPr>
                                <w:rFonts w:asciiTheme="minorHAnsi" w:hAnsiTheme="minorHAnsi"/>
                                <w:color w:val="FFFFFF" w:themeColor="background1"/>
                                <w:sz w:val="22"/>
                                <w:lang w:val="es-AR"/>
                              </w:rPr>
                              <w:t>4</w:t>
                            </w:r>
                          </w:p>
                          <w:p w14:paraId="14665C69" w14:textId="77777777" w:rsidR="00660EA4" w:rsidRPr="008A06BA" w:rsidRDefault="00660EA4" w:rsidP="007A5817">
                            <w:pPr>
                              <w:spacing w:line="276" w:lineRule="auto"/>
                              <w:jc w:val="right"/>
                              <w:rPr>
                                <w:rFonts w:asciiTheme="minorHAnsi" w:hAnsiTheme="minorHAnsi"/>
                                <w:color w:val="FFFFFF" w:themeColor="background1"/>
                                <w:sz w:val="22"/>
                                <w:lang w:val="es-AR"/>
                              </w:rPr>
                            </w:pPr>
                            <w:r w:rsidRPr="00DD0FAA">
                              <w:rPr>
                                <w:rFonts w:asciiTheme="minorHAnsi" w:hAnsiTheme="minorHAnsi"/>
                                <w:color w:val="FFFFFF" w:themeColor="background1"/>
                                <w:sz w:val="22"/>
                                <w:lang w:val="es-AR"/>
                              </w:rPr>
                              <w:t>Original: españo</w:t>
                            </w:r>
                            <w:r w:rsidRPr="008A06BA">
                              <w:rPr>
                                <w:rFonts w:asciiTheme="minorHAnsi" w:hAnsiTheme="minorHAnsi"/>
                                <w:color w:val="FFFFFF" w:themeColor="background1"/>
                                <w:sz w:val="22"/>
                                <w:lang w:val="es-AR"/>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09EC9"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1F464A2" w14:textId="5B5691FC" w:rsidR="00660EA4" w:rsidRPr="000B05B6" w:rsidRDefault="00660EA4" w:rsidP="007A5817">
                      <w:pPr>
                        <w:spacing w:line="276" w:lineRule="auto"/>
                        <w:jc w:val="right"/>
                        <w:rPr>
                          <w:rFonts w:asciiTheme="minorHAnsi" w:hAnsiTheme="minorHAnsi"/>
                          <w:color w:val="FFFFFF" w:themeColor="background1"/>
                          <w:sz w:val="22"/>
                          <w:lang w:val="es-ES"/>
                        </w:rPr>
                      </w:pPr>
                      <w:r w:rsidRPr="000B05B6">
                        <w:rPr>
                          <w:rFonts w:asciiTheme="minorHAnsi" w:hAnsiTheme="minorHAnsi"/>
                          <w:color w:val="FFFFFF" w:themeColor="background1"/>
                          <w:sz w:val="22"/>
                          <w:lang w:val="es-ES"/>
                        </w:rPr>
                        <w:t>OEA/</w:t>
                      </w:r>
                      <w:proofErr w:type="spellStart"/>
                      <w:r w:rsidRPr="000B05B6">
                        <w:rPr>
                          <w:rFonts w:asciiTheme="minorHAnsi" w:hAnsiTheme="minorHAnsi"/>
                          <w:color w:val="FFFFFF" w:themeColor="background1"/>
                          <w:sz w:val="22"/>
                          <w:lang w:val="es-ES"/>
                        </w:rPr>
                        <w:t>Ser.L</w:t>
                      </w:r>
                      <w:proofErr w:type="spellEnd"/>
                      <w:r w:rsidRPr="000B05B6">
                        <w:rPr>
                          <w:rFonts w:asciiTheme="minorHAnsi" w:hAnsiTheme="minorHAnsi"/>
                          <w:color w:val="FFFFFF" w:themeColor="background1"/>
                          <w:sz w:val="22"/>
                          <w:lang w:val="es-ES"/>
                        </w:rPr>
                        <w:t>/V/II</w:t>
                      </w:r>
                    </w:p>
                    <w:p w14:paraId="77C57669" w14:textId="4F4B333E" w:rsidR="00660EA4" w:rsidRPr="000B05B6" w:rsidRDefault="00DA0340" w:rsidP="007A5817">
                      <w:pPr>
                        <w:spacing w:line="276" w:lineRule="auto"/>
                        <w:jc w:val="right"/>
                        <w:rPr>
                          <w:rFonts w:asciiTheme="minorHAnsi" w:hAnsiTheme="minorHAnsi"/>
                          <w:color w:val="FFFFFF" w:themeColor="background1"/>
                          <w:sz w:val="22"/>
                          <w:lang w:val="es-ES"/>
                        </w:rPr>
                      </w:pPr>
                      <w:r w:rsidRPr="000B05B6">
                        <w:rPr>
                          <w:rFonts w:asciiTheme="minorHAnsi" w:hAnsiTheme="minorHAnsi"/>
                          <w:color w:val="FFFFFF" w:themeColor="background1"/>
                          <w:sz w:val="22"/>
                          <w:lang w:val="es-ES"/>
                        </w:rPr>
                        <w:t xml:space="preserve">Doc. </w:t>
                      </w:r>
                      <w:r w:rsidR="004D4E4A" w:rsidRPr="000B05B6">
                        <w:rPr>
                          <w:rFonts w:asciiTheme="minorHAnsi" w:hAnsiTheme="minorHAnsi"/>
                          <w:color w:val="FFFFFF" w:themeColor="background1"/>
                          <w:sz w:val="22"/>
                          <w:lang w:val="es-ES"/>
                        </w:rPr>
                        <w:t>36</w:t>
                      </w:r>
                    </w:p>
                    <w:p w14:paraId="6D5C98FF" w14:textId="7A5F3492" w:rsidR="00660EA4" w:rsidRPr="00DD0FAA" w:rsidRDefault="004D4E4A" w:rsidP="007A5817">
                      <w:pPr>
                        <w:spacing w:line="276" w:lineRule="auto"/>
                        <w:jc w:val="right"/>
                        <w:rPr>
                          <w:rFonts w:asciiTheme="minorHAnsi" w:hAnsiTheme="minorHAnsi"/>
                          <w:color w:val="FFFFFF" w:themeColor="background1"/>
                          <w:sz w:val="22"/>
                          <w:lang w:val="es-AR"/>
                        </w:rPr>
                      </w:pPr>
                      <w:r>
                        <w:rPr>
                          <w:rFonts w:asciiTheme="minorHAnsi" w:hAnsiTheme="minorHAnsi"/>
                          <w:color w:val="FFFFFF" w:themeColor="background1"/>
                          <w:sz w:val="22"/>
                          <w:lang w:val="es-AR"/>
                        </w:rPr>
                        <w:t>21 mayo</w:t>
                      </w:r>
                      <w:r w:rsidR="00660EA4" w:rsidRPr="00DD0FAA">
                        <w:rPr>
                          <w:rFonts w:asciiTheme="minorHAnsi" w:hAnsiTheme="minorHAnsi"/>
                          <w:color w:val="FFFFFF" w:themeColor="background1"/>
                          <w:sz w:val="22"/>
                          <w:lang w:val="es-AR"/>
                        </w:rPr>
                        <w:t xml:space="preserve"> 202</w:t>
                      </w:r>
                      <w:r w:rsidR="00682CAB" w:rsidRPr="00DD0FAA">
                        <w:rPr>
                          <w:rFonts w:asciiTheme="minorHAnsi" w:hAnsiTheme="minorHAnsi"/>
                          <w:color w:val="FFFFFF" w:themeColor="background1"/>
                          <w:sz w:val="22"/>
                          <w:lang w:val="es-AR"/>
                        </w:rPr>
                        <w:t>4</w:t>
                      </w:r>
                    </w:p>
                    <w:p w14:paraId="14665C69" w14:textId="77777777" w:rsidR="00660EA4" w:rsidRPr="008A06BA" w:rsidRDefault="00660EA4" w:rsidP="007A5817">
                      <w:pPr>
                        <w:spacing w:line="276" w:lineRule="auto"/>
                        <w:jc w:val="right"/>
                        <w:rPr>
                          <w:rFonts w:asciiTheme="minorHAnsi" w:hAnsiTheme="minorHAnsi"/>
                          <w:color w:val="FFFFFF" w:themeColor="background1"/>
                          <w:sz w:val="22"/>
                          <w:lang w:val="es-AR"/>
                        </w:rPr>
                      </w:pPr>
                      <w:r w:rsidRPr="00DD0FAA">
                        <w:rPr>
                          <w:rFonts w:asciiTheme="minorHAnsi" w:hAnsiTheme="minorHAnsi"/>
                          <w:color w:val="FFFFFF" w:themeColor="background1"/>
                          <w:sz w:val="22"/>
                          <w:lang w:val="es-AR"/>
                        </w:rPr>
                        <w:t>Original: españo</w:t>
                      </w:r>
                      <w:r w:rsidRPr="008A06BA">
                        <w:rPr>
                          <w:rFonts w:asciiTheme="minorHAnsi" w:hAnsiTheme="minorHAnsi"/>
                          <w:color w:val="FFFFFF" w:themeColor="background1"/>
                          <w:sz w:val="22"/>
                          <w:lang w:val="es-AR"/>
                        </w:rPr>
                        <w:t>l</w:t>
                      </w:r>
                    </w:p>
                  </w:txbxContent>
                </v:textbox>
              </v:shape>
            </w:pict>
          </mc:Fallback>
        </mc:AlternateContent>
      </w:r>
    </w:p>
    <w:p w14:paraId="6D4F518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F83BB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C174C1F"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34D0120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50B5C4"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C59F98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2C62A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75C19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342848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9E3BAD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08384A1"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083C2A5"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9CF099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AF960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91BA93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5387E6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56D95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5DCABD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B9D4D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D260AB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77743C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56F6BC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E86864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D9919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AB2C16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6B2F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2884E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C7E6D4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933FA56"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2" behindDoc="0" locked="0" layoutInCell="1" allowOverlap="1" wp14:anchorId="11FB6EF7" wp14:editId="75DCC52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D86D73" w14:textId="60C0E031" w:rsidR="00660EA4" w:rsidRPr="00890650" w:rsidRDefault="00660EA4"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sidR="00204342">
                              <w:rPr>
                                <w:rFonts w:asciiTheme="majorHAnsi" w:hAnsiTheme="majorHAnsi"/>
                                <w:color w:val="0D0D0D" w:themeColor="text1" w:themeTint="F2"/>
                                <w:sz w:val="18"/>
                                <w:szCs w:val="22"/>
                                <w:lang w:val="es-ES"/>
                              </w:rPr>
                              <w:t>electrónicamente</w:t>
                            </w:r>
                            <w:r w:rsidRPr="00890650">
                              <w:rPr>
                                <w:rFonts w:asciiTheme="majorHAnsi" w:hAnsiTheme="majorHAnsi"/>
                                <w:color w:val="0D0D0D" w:themeColor="text1" w:themeTint="F2"/>
                                <w:sz w:val="18"/>
                                <w:szCs w:val="22"/>
                                <w:lang w:val="es-ES"/>
                              </w:rPr>
                              <w:t xml:space="preserve"> po</w:t>
                            </w:r>
                            <w:r w:rsidRPr="00DD0FAA">
                              <w:rPr>
                                <w:rFonts w:asciiTheme="majorHAnsi" w:hAnsiTheme="majorHAnsi"/>
                                <w:color w:val="0D0D0D" w:themeColor="text1" w:themeTint="F2"/>
                                <w:sz w:val="18"/>
                                <w:szCs w:val="22"/>
                                <w:lang w:val="es-ES"/>
                              </w:rPr>
                              <w:t>r la</w:t>
                            </w:r>
                            <w:r w:rsidR="00DA0340" w:rsidRPr="00DD0FAA">
                              <w:rPr>
                                <w:rFonts w:asciiTheme="majorHAnsi" w:hAnsiTheme="majorHAnsi"/>
                                <w:color w:val="0D0D0D" w:themeColor="text1" w:themeTint="F2"/>
                                <w:sz w:val="18"/>
                                <w:szCs w:val="22"/>
                                <w:lang w:val="es-ES"/>
                              </w:rPr>
                              <w:t xml:space="preserve"> Comisión el </w:t>
                            </w:r>
                            <w:r w:rsidR="009322FA">
                              <w:rPr>
                                <w:rFonts w:asciiTheme="majorHAnsi" w:hAnsiTheme="majorHAnsi"/>
                                <w:color w:val="0D0D0D" w:themeColor="text1" w:themeTint="F2"/>
                                <w:sz w:val="18"/>
                                <w:szCs w:val="22"/>
                                <w:lang w:val="es-ES"/>
                              </w:rPr>
                              <w:t>21</w:t>
                            </w:r>
                            <w:r w:rsidRPr="00DD0FAA">
                              <w:rPr>
                                <w:rFonts w:asciiTheme="majorHAnsi" w:hAnsiTheme="majorHAnsi"/>
                                <w:color w:val="0D0D0D" w:themeColor="text1" w:themeTint="F2"/>
                                <w:sz w:val="18"/>
                                <w:szCs w:val="22"/>
                                <w:lang w:val="es-ES"/>
                              </w:rPr>
                              <w:t xml:space="preserve"> de </w:t>
                            </w:r>
                            <w:r w:rsidR="009322FA">
                              <w:rPr>
                                <w:rFonts w:asciiTheme="majorHAnsi" w:hAnsiTheme="majorHAnsi"/>
                                <w:color w:val="0D0D0D" w:themeColor="text1" w:themeTint="F2"/>
                                <w:sz w:val="18"/>
                                <w:szCs w:val="22"/>
                                <w:lang w:val="es-ES"/>
                              </w:rPr>
                              <w:t>mayo</w:t>
                            </w:r>
                            <w:r w:rsidRPr="00DD0FAA">
                              <w:rPr>
                                <w:rFonts w:asciiTheme="majorHAnsi" w:hAnsiTheme="majorHAnsi"/>
                                <w:color w:val="0D0D0D" w:themeColor="text1" w:themeTint="F2"/>
                                <w:sz w:val="18"/>
                                <w:szCs w:val="22"/>
                                <w:lang w:val="es-ES"/>
                              </w:rPr>
                              <w:t xml:space="preserve"> de 202</w:t>
                            </w:r>
                            <w:r w:rsidR="00682CAB" w:rsidRPr="00DD0FAA">
                              <w:rPr>
                                <w:rFonts w:asciiTheme="majorHAnsi" w:hAnsiTheme="majorHAnsi"/>
                                <w:color w:val="0D0D0D" w:themeColor="text1" w:themeTint="F2"/>
                                <w:sz w:val="18"/>
                                <w:szCs w:val="22"/>
                                <w:lang w:val="es-ES"/>
                              </w:rPr>
                              <w:t>4</w:t>
                            </w:r>
                            <w:r w:rsidR="00D3107E" w:rsidRPr="00DD0FAA">
                              <w:rPr>
                                <w:rFonts w:asciiTheme="majorHAnsi" w:hAnsiTheme="majorHAnsi"/>
                                <w:color w:val="0D0D0D" w:themeColor="text1" w:themeTint="F2"/>
                                <w:sz w:val="18"/>
                                <w:szCs w:val="22"/>
                                <w:lang w:val="es-ES"/>
                              </w:rPr>
                              <w:t>.</w:t>
                            </w:r>
                          </w:p>
                          <w:p w14:paraId="74EBB5CE" w14:textId="77777777" w:rsidR="00660EA4" w:rsidRPr="007A5817" w:rsidRDefault="00660EA4"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AAA8A8" w14:textId="77777777" w:rsidR="00660EA4" w:rsidRPr="00167A34" w:rsidRDefault="00660EA4"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B6EF7"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7D86D73" w14:textId="60C0E031" w:rsidR="00660EA4" w:rsidRPr="00890650" w:rsidRDefault="00660EA4"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sidR="00204342">
                        <w:rPr>
                          <w:rFonts w:asciiTheme="majorHAnsi" w:hAnsiTheme="majorHAnsi"/>
                          <w:color w:val="0D0D0D" w:themeColor="text1" w:themeTint="F2"/>
                          <w:sz w:val="18"/>
                          <w:szCs w:val="22"/>
                          <w:lang w:val="es-ES"/>
                        </w:rPr>
                        <w:t>electrónicamente</w:t>
                      </w:r>
                      <w:r w:rsidRPr="00890650">
                        <w:rPr>
                          <w:rFonts w:asciiTheme="majorHAnsi" w:hAnsiTheme="majorHAnsi"/>
                          <w:color w:val="0D0D0D" w:themeColor="text1" w:themeTint="F2"/>
                          <w:sz w:val="18"/>
                          <w:szCs w:val="22"/>
                          <w:lang w:val="es-ES"/>
                        </w:rPr>
                        <w:t xml:space="preserve"> po</w:t>
                      </w:r>
                      <w:r w:rsidRPr="00DD0FAA">
                        <w:rPr>
                          <w:rFonts w:asciiTheme="majorHAnsi" w:hAnsiTheme="majorHAnsi"/>
                          <w:color w:val="0D0D0D" w:themeColor="text1" w:themeTint="F2"/>
                          <w:sz w:val="18"/>
                          <w:szCs w:val="22"/>
                          <w:lang w:val="es-ES"/>
                        </w:rPr>
                        <w:t>r la</w:t>
                      </w:r>
                      <w:r w:rsidR="00DA0340" w:rsidRPr="00DD0FAA">
                        <w:rPr>
                          <w:rFonts w:asciiTheme="majorHAnsi" w:hAnsiTheme="majorHAnsi"/>
                          <w:color w:val="0D0D0D" w:themeColor="text1" w:themeTint="F2"/>
                          <w:sz w:val="18"/>
                          <w:szCs w:val="22"/>
                          <w:lang w:val="es-ES"/>
                        </w:rPr>
                        <w:t xml:space="preserve"> Comisión el </w:t>
                      </w:r>
                      <w:r w:rsidR="009322FA">
                        <w:rPr>
                          <w:rFonts w:asciiTheme="majorHAnsi" w:hAnsiTheme="majorHAnsi"/>
                          <w:color w:val="0D0D0D" w:themeColor="text1" w:themeTint="F2"/>
                          <w:sz w:val="18"/>
                          <w:szCs w:val="22"/>
                          <w:lang w:val="es-ES"/>
                        </w:rPr>
                        <w:t>21</w:t>
                      </w:r>
                      <w:r w:rsidRPr="00DD0FAA">
                        <w:rPr>
                          <w:rFonts w:asciiTheme="majorHAnsi" w:hAnsiTheme="majorHAnsi"/>
                          <w:color w:val="0D0D0D" w:themeColor="text1" w:themeTint="F2"/>
                          <w:sz w:val="18"/>
                          <w:szCs w:val="22"/>
                          <w:lang w:val="es-ES"/>
                        </w:rPr>
                        <w:t xml:space="preserve"> de </w:t>
                      </w:r>
                      <w:r w:rsidR="009322FA">
                        <w:rPr>
                          <w:rFonts w:asciiTheme="majorHAnsi" w:hAnsiTheme="majorHAnsi"/>
                          <w:color w:val="0D0D0D" w:themeColor="text1" w:themeTint="F2"/>
                          <w:sz w:val="18"/>
                          <w:szCs w:val="22"/>
                          <w:lang w:val="es-ES"/>
                        </w:rPr>
                        <w:t>mayo</w:t>
                      </w:r>
                      <w:r w:rsidRPr="00DD0FAA">
                        <w:rPr>
                          <w:rFonts w:asciiTheme="majorHAnsi" w:hAnsiTheme="majorHAnsi"/>
                          <w:color w:val="0D0D0D" w:themeColor="text1" w:themeTint="F2"/>
                          <w:sz w:val="18"/>
                          <w:szCs w:val="22"/>
                          <w:lang w:val="es-ES"/>
                        </w:rPr>
                        <w:t xml:space="preserve"> de 202</w:t>
                      </w:r>
                      <w:r w:rsidR="00682CAB" w:rsidRPr="00DD0FAA">
                        <w:rPr>
                          <w:rFonts w:asciiTheme="majorHAnsi" w:hAnsiTheme="majorHAnsi"/>
                          <w:color w:val="0D0D0D" w:themeColor="text1" w:themeTint="F2"/>
                          <w:sz w:val="18"/>
                          <w:szCs w:val="22"/>
                          <w:lang w:val="es-ES"/>
                        </w:rPr>
                        <w:t>4</w:t>
                      </w:r>
                      <w:r w:rsidR="00D3107E" w:rsidRPr="00DD0FAA">
                        <w:rPr>
                          <w:rFonts w:asciiTheme="majorHAnsi" w:hAnsiTheme="majorHAnsi"/>
                          <w:color w:val="0D0D0D" w:themeColor="text1" w:themeTint="F2"/>
                          <w:sz w:val="18"/>
                          <w:szCs w:val="22"/>
                          <w:lang w:val="es-ES"/>
                        </w:rPr>
                        <w:t>.</w:t>
                      </w:r>
                    </w:p>
                    <w:p w14:paraId="74EBB5CE" w14:textId="77777777" w:rsidR="00660EA4" w:rsidRPr="007A5817" w:rsidRDefault="00660EA4"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AAA8A8" w14:textId="77777777" w:rsidR="00660EA4" w:rsidRPr="00167A34" w:rsidRDefault="00660EA4"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A17AD8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967F5C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4D54F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5C1A15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05721A7"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8245" behindDoc="0" locked="0" layoutInCell="1" allowOverlap="1" wp14:anchorId="3185728B" wp14:editId="678809A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9D06E5" w14:textId="67C34BBA" w:rsidR="00660EA4" w:rsidRPr="00DE5195" w:rsidRDefault="00660EA4" w:rsidP="00925B4B">
                            <w:pPr>
                              <w:spacing w:line="276" w:lineRule="auto"/>
                              <w:jc w:val="both"/>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w:t>
                            </w:r>
                            <w:r w:rsidRPr="00DD0FAA">
                              <w:rPr>
                                <w:rFonts w:asciiTheme="majorHAnsi" w:hAnsiTheme="majorHAnsi"/>
                                <w:color w:val="595959" w:themeColor="text1" w:themeTint="A6"/>
                                <w:sz w:val="18"/>
                                <w:szCs w:val="18"/>
                                <w:lang w:val="pt-BR"/>
                              </w:rPr>
                              <w:t xml:space="preserve">me No. </w:t>
                            </w:r>
                            <w:r w:rsidR="009322FA" w:rsidRPr="009322FA">
                              <w:rPr>
                                <w:rFonts w:asciiTheme="majorHAnsi" w:hAnsiTheme="majorHAnsi"/>
                                <w:color w:val="595959" w:themeColor="text1" w:themeTint="A6"/>
                                <w:sz w:val="18"/>
                                <w:szCs w:val="18"/>
                                <w:lang w:val="pt-BR"/>
                              </w:rPr>
                              <w:t>33</w:t>
                            </w:r>
                            <w:r w:rsidR="00DA0340" w:rsidRPr="009322FA">
                              <w:rPr>
                                <w:rFonts w:asciiTheme="majorHAnsi" w:hAnsiTheme="majorHAnsi"/>
                                <w:color w:val="595959" w:themeColor="text1" w:themeTint="A6"/>
                                <w:sz w:val="18"/>
                                <w:szCs w:val="18"/>
                                <w:lang w:val="pt-BR"/>
                              </w:rPr>
                              <w:t>/</w:t>
                            </w:r>
                            <w:r w:rsidR="009322FA">
                              <w:rPr>
                                <w:rFonts w:asciiTheme="majorHAnsi" w:hAnsiTheme="majorHAnsi"/>
                                <w:color w:val="595959" w:themeColor="text1" w:themeTint="A6"/>
                                <w:sz w:val="18"/>
                                <w:szCs w:val="18"/>
                                <w:lang w:val="pt-BR"/>
                              </w:rPr>
                              <w:t>24</w:t>
                            </w:r>
                            <w:r w:rsidRPr="009322FA">
                              <w:rPr>
                                <w:rFonts w:asciiTheme="majorHAnsi" w:hAnsiTheme="majorHAnsi"/>
                                <w:color w:val="595959" w:themeColor="text1" w:themeTint="A6"/>
                                <w:sz w:val="18"/>
                                <w:szCs w:val="18"/>
                                <w:lang w:val="pt-BR"/>
                              </w:rPr>
                              <w:t xml:space="preserve"> Caso 12.</w:t>
                            </w:r>
                            <w:r w:rsidR="00DE5195" w:rsidRPr="009322FA">
                              <w:rPr>
                                <w:rFonts w:asciiTheme="majorHAnsi" w:hAnsiTheme="majorHAnsi"/>
                                <w:color w:val="595959" w:themeColor="text1" w:themeTint="A6"/>
                                <w:sz w:val="18"/>
                                <w:szCs w:val="18"/>
                                <w:lang w:val="pt-BR"/>
                              </w:rPr>
                              <w:t>843</w:t>
                            </w:r>
                            <w:r w:rsidRPr="009322FA">
                              <w:rPr>
                                <w:rFonts w:asciiTheme="majorHAnsi" w:hAnsiTheme="majorHAnsi"/>
                                <w:color w:val="595959" w:themeColor="text1" w:themeTint="A6"/>
                                <w:sz w:val="18"/>
                                <w:szCs w:val="18"/>
                                <w:lang w:val="pt-BR"/>
                              </w:rPr>
                              <w:t xml:space="preserve">. </w:t>
                            </w:r>
                            <w:r w:rsidRPr="00DD0FAA">
                              <w:rPr>
                                <w:rFonts w:asciiTheme="majorHAnsi" w:hAnsiTheme="majorHAnsi"/>
                                <w:color w:val="595959" w:themeColor="text1" w:themeTint="A6"/>
                                <w:sz w:val="18"/>
                                <w:szCs w:val="18"/>
                                <w:lang w:val="es-ES_tradnl"/>
                              </w:rPr>
                              <w:t xml:space="preserve">Solución Amistosa. </w:t>
                            </w:r>
                            <w:r w:rsidR="00DE5195" w:rsidRPr="00DD0FAA">
                              <w:rPr>
                                <w:rFonts w:asciiTheme="majorHAnsi" w:hAnsiTheme="majorHAnsi"/>
                                <w:color w:val="595959" w:themeColor="text1" w:themeTint="A6"/>
                                <w:sz w:val="18"/>
                                <w:szCs w:val="18"/>
                                <w:lang w:val="es-ES_tradnl"/>
                              </w:rPr>
                              <w:t xml:space="preserve">Luis y Leonardo </w:t>
                            </w:r>
                            <w:proofErr w:type="spellStart"/>
                            <w:r w:rsidR="00C24060" w:rsidRPr="00DD0FAA">
                              <w:rPr>
                                <w:rFonts w:asciiTheme="majorHAnsi" w:hAnsiTheme="majorHAnsi"/>
                                <w:color w:val="595959" w:themeColor="text1" w:themeTint="A6"/>
                                <w:sz w:val="18"/>
                                <w:szCs w:val="18"/>
                                <w:lang w:val="es-ES_tradnl"/>
                              </w:rPr>
                              <w:t>Caisales</w:t>
                            </w:r>
                            <w:proofErr w:type="spellEnd"/>
                            <w:r w:rsidR="001E76CE" w:rsidRPr="00DD0FAA">
                              <w:rPr>
                                <w:rFonts w:asciiTheme="majorHAnsi" w:hAnsiTheme="majorHAnsi"/>
                                <w:color w:val="595959" w:themeColor="text1" w:themeTint="A6"/>
                                <w:sz w:val="18"/>
                                <w:szCs w:val="18"/>
                                <w:lang w:val="es-ES_tradnl"/>
                              </w:rPr>
                              <w:t xml:space="preserve"> </w:t>
                            </w:r>
                            <w:proofErr w:type="spellStart"/>
                            <w:r w:rsidR="00DE5195" w:rsidRPr="00DD0FAA">
                              <w:rPr>
                                <w:rFonts w:asciiTheme="majorHAnsi" w:hAnsiTheme="majorHAnsi"/>
                                <w:color w:val="595959" w:themeColor="text1" w:themeTint="A6"/>
                                <w:sz w:val="18"/>
                                <w:szCs w:val="18"/>
                                <w:lang w:val="es-ES_tradnl"/>
                              </w:rPr>
                              <w:t>Dogenesama</w:t>
                            </w:r>
                            <w:proofErr w:type="spellEnd"/>
                            <w:r w:rsidRPr="00DD0FAA">
                              <w:rPr>
                                <w:rFonts w:asciiTheme="majorHAnsi" w:hAnsiTheme="majorHAnsi"/>
                                <w:color w:val="595959" w:themeColor="text1" w:themeTint="A6"/>
                                <w:sz w:val="18"/>
                                <w:szCs w:val="18"/>
                                <w:lang w:val="es-ES_tradnl"/>
                              </w:rPr>
                              <w:t xml:space="preserve">. </w:t>
                            </w:r>
                            <w:r w:rsidR="00DE5195" w:rsidRPr="00DD0FAA">
                              <w:rPr>
                                <w:rFonts w:asciiTheme="majorHAnsi" w:hAnsiTheme="majorHAnsi"/>
                                <w:color w:val="595959" w:themeColor="text1" w:themeTint="A6"/>
                                <w:sz w:val="18"/>
                                <w:szCs w:val="18"/>
                                <w:lang w:val="es-ES_tradnl"/>
                              </w:rPr>
                              <w:t>Colombi</w:t>
                            </w:r>
                            <w:r w:rsidRPr="00DD0FAA">
                              <w:rPr>
                                <w:rFonts w:asciiTheme="majorHAnsi" w:hAnsiTheme="majorHAnsi"/>
                                <w:color w:val="595959" w:themeColor="text1" w:themeTint="A6"/>
                                <w:sz w:val="18"/>
                                <w:szCs w:val="18"/>
                                <w:lang w:val="es-ES_tradnl"/>
                              </w:rPr>
                              <w:t xml:space="preserve">a. </w:t>
                            </w:r>
                            <w:r w:rsidR="009322FA">
                              <w:rPr>
                                <w:rFonts w:asciiTheme="majorHAnsi" w:hAnsiTheme="majorHAnsi"/>
                                <w:color w:val="595959" w:themeColor="text1" w:themeTint="A6"/>
                                <w:sz w:val="18"/>
                                <w:szCs w:val="18"/>
                                <w:lang w:val="es-CO"/>
                              </w:rPr>
                              <w:t>21</w:t>
                            </w:r>
                            <w:r w:rsidRPr="00DD0FAA">
                              <w:rPr>
                                <w:rFonts w:asciiTheme="majorHAnsi" w:hAnsiTheme="majorHAnsi"/>
                                <w:color w:val="595959" w:themeColor="text1" w:themeTint="A6"/>
                                <w:sz w:val="18"/>
                                <w:szCs w:val="18"/>
                                <w:lang w:val="es-CO"/>
                              </w:rPr>
                              <w:t xml:space="preserve"> de </w:t>
                            </w:r>
                            <w:r w:rsidR="009322FA">
                              <w:rPr>
                                <w:rFonts w:asciiTheme="majorHAnsi" w:hAnsiTheme="majorHAnsi"/>
                                <w:color w:val="595959" w:themeColor="text1" w:themeTint="A6"/>
                                <w:sz w:val="18"/>
                                <w:szCs w:val="18"/>
                                <w:lang w:val="es-CO"/>
                              </w:rPr>
                              <w:t>mayo</w:t>
                            </w:r>
                            <w:r w:rsidRPr="00DD0FAA">
                              <w:rPr>
                                <w:rFonts w:asciiTheme="majorHAnsi" w:hAnsiTheme="majorHAnsi"/>
                                <w:color w:val="595959" w:themeColor="text1" w:themeTint="A6"/>
                                <w:sz w:val="18"/>
                                <w:szCs w:val="18"/>
                                <w:lang w:val="es-CO"/>
                              </w:rPr>
                              <w:t xml:space="preserve"> de 202</w:t>
                            </w:r>
                            <w:r w:rsidR="00DE5195" w:rsidRPr="00DD0FAA">
                              <w:rPr>
                                <w:rFonts w:asciiTheme="majorHAnsi" w:hAnsiTheme="majorHAnsi"/>
                                <w:color w:val="595959" w:themeColor="text1" w:themeTint="A6"/>
                                <w:sz w:val="18"/>
                                <w:szCs w:val="18"/>
                                <w:lang w:val="es-CO"/>
                              </w:rPr>
                              <w:t>4</w:t>
                            </w:r>
                            <w:r w:rsidRPr="00DD0FAA">
                              <w:rPr>
                                <w:rFonts w:asciiTheme="majorHAnsi" w:hAnsiTheme="majorHAnsi"/>
                                <w:color w:val="595959" w:themeColor="text1" w:themeTint="A6"/>
                                <w:sz w:val="18"/>
                                <w:szCs w:val="18"/>
                                <w:lang w:val="es-C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5728B"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339D06E5" w14:textId="67C34BBA" w:rsidR="00660EA4" w:rsidRPr="00DE5195" w:rsidRDefault="00660EA4" w:rsidP="00925B4B">
                      <w:pPr>
                        <w:spacing w:line="276" w:lineRule="auto"/>
                        <w:jc w:val="both"/>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w:t>
                      </w:r>
                      <w:r w:rsidRPr="00DD0FAA">
                        <w:rPr>
                          <w:rFonts w:asciiTheme="majorHAnsi" w:hAnsiTheme="majorHAnsi"/>
                          <w:color w:val="595959" w:themeColor="text1" w:themeTint="A6"/>
                          <w:sz w:val="18"/>
                          <w:szCs w:val="18"/>
                          <w:lang w:val="pt-BR"/>
                        </w:rPr>
                        <w:t xml:space="preserve">me No. </w:t>
                      </w:r>
                      <w:r w:rsidR="009322FA" w:rsidRPr="009322FA">
                        <w:rPr>
                          <w:rFonts w:asciiTheme="majorHAnsi" w:hAnsiTheme="majorHAnsi"/>
                          <w:color w:val="595959" w:themeColor="text1" w:themeTint="A6"/>
                          <w:sz w:val="18"/>
                          <w:szCs w:val="18"/>
                          <w:lang w:val="pt-BR"/>
                        </w:rPr>
                        <w:t>33</w:t>
                      </w:r>
                      <w:r w:rsidR="00DA0340" w:rsidRPr="009322FA">
                        <w:rPr>
                          <w:rFonts w:asciiTheme="majorHAnsi" w:hAnsiTheme="majorHAnsi"/>
                          <w:color w:val="595959" w:themeColor="text1" w:themeTint="A6"/>
                          <w:sz w:val="18"/>
                          <w:szCs w:val="18"/>
                          <w:lang w:val="pt-BR"/>
                        </w:rPr>
                        <w:t>/</w:t>
                      </w:r>
                      <w:r w:rsidR="009322FA">
                        <w:rPr>
                          <w:rFonts w:asciiTheme="majorHAnsi" w:hAnsiTheme="majorHAnsi"/>
                          <w:color w:val="595959" w:themeColor="text1" w:themeTint="A6"/>
                          <w:sz w:val="18"/>
                          <w:szCs w:val="18"/>
                          <w:lang w:val="pt-BR"/>
                        </w:rPr>
                        <w:t>24</w:t>
                      </w:r>
                      <w:r w:rsidRPr="009322FA">
                        <w:rPr>
                          <w:rFonts w:asciiTheme="majorHAnsi" w:hAnsiTheme="majorHAnsi"/>
                          <w:color w:val="595959" w:themeColor="text1" w:themeTint="A6"/>
                          <w:sz w:val="18"/>
                          <w:szCs w:val="18"/>
                          <w:lang w:val="pt-BR"/>
                        </w:rPr>
                        <w:t xml:space="preserve"> Caso 12.</w:t>
                      </w:r>
                      <w:r w:rsidR="00DE5195" w:rsidRPr="009322FA">
                        <w:rPr>
                          <w:rFonts w:asciiTheme="majorHAnsi" w:hAnsiTheme="majorHAnsi"/>
                          <w:color w:val="595959" w:themeColor="text1" w:themeTint="A6"/>
                          <w:sz w:val="18"/>
                          <w:szCs w:val="18"/>
                          <w:lang w:val="pt-BR"/>
                        </w:rPr>
                        <w:t>843</w:t>
                      </w:r>
                      <w:r w:rsidRPr="009322FA">
                        <w:rPr>
                          <w:rFonts w:asciiTheme="majorHAnsi" w:hAnsiTheme="majorHAnsi"/>
                          <w:color w:val="595959" w:themeColor="text1" w:themeTint="A6"/>
                          <w:sz w:val="18"/>
                          <w:szCs w:val="18"/>
                          <w:lang w:val="pt-BR"/>
                        </w:rPr>
                        <w:t xml:space="preserve">. </w:t>
                      </w:r>
                      <w:r w:rsidRPr="00DD0FAA">
                        <w:rPr>
                          <w:rFonts w:asciiTheme="majorHAnsi" w:hAnsiTheme="majorHAnsi"/>
                          <w:color w:val="595959" w:themeColor="text1" w:themeTint="A6"/>
                          <w:sz w:val="18"/>
                          <w:szCs w:val="18"/>
                          <w:lang w:val="es-ES_tradnl"/>
                        </w:rPr>
                        <w:t xml:space="preserve">Solución Amistosa. </w:t>
                      </w:r>
                      <w:r w:rsidR="00DE5195" w:rsidRPr="00DD0FAA">
                        <w:rPr>
                          <w:rFonts w:asciiTheme="majorHAnsi" w:hAnsiTheme="majorHAnsi"/>
                          <w:color w:val="595959" w:themeColor="text1" w:themeTint="A6"/>
                          <w:sz w:val="18"/>
                          <w:szCs w:val="18"/>
                          <w:lang w:val="es-ES_tradnl"/>
                        </w:rPr>
                        <w:t xml:space="preserve">Luis y Leonardo </w:t>
                      </w:r>
                      <w:proofErr w:type="spellStart"/>
                      <w:r w:rsidR="00C24060" w:rsidRPr="00DD0FAA">
                        <w:rPr>
                          <w:rFonts w:asciiTheme="majorHAnsi" w:hAnsiTheme="majorHAnsi"/>
                          <w:color w:val="595959" w:themeColor="text1" w:themeTint="A6"/>
                          <w:sz w:val="18"/>
                          <w:szCs w:val="18"/>
                          <w:lang w:val="es-ES_tradnl"/>
                        </w:rPr>
                        <w:t>Caisales</w:t>
                      </w:r>
                      <w:proofErr w:type="spellEnd"/>
                      <w:r w:rsidR="001E76CE" w:rsidRPr="00DD0FAA">
                        <w:rPr>
                          <w:rFonts w:asciiTheme="majorHAnsi" w:hAnsiTheme="majorHAnsi"/>
                          <w:color w:val="595959" w:themeColor="text1" w:themeTint="A6"/>
                          <w:sz w:val="18"/>
                          <w:szCs w:val="18"/>
                          <w:lang w:val="es-ES_tradnl"/>
                        </w:rPr>
                        <w:t xml:space="preserve"> </w:t>
                      </w:r>
                      <w:proofErr w:type="spellStart"/>
                      <w:r w:rsidR="00DE5195" w:rsidRPr="00DD0FAA">
                        <w:rPr>
                          <w:rFonts w:asciiTheme="majorHAnsi" w:hAnsiTheme="majorHAnsi"/>
                          <w:color w:val="595959" w:themeColor="text1" w:themeTint="A6"/>
                          <w:sz w:val="18"/>
                          <w:szCs w:val="18"/>
                          <w:lang w:val="es-ES_tradnl"/>
                        </w:rPr>
                        <w:t>Dogenesama</w:t>
                      </w:r>
                      <w:proofErr w:type="spellEnd"/>
                      <w:r w:rsidRPr="00DD0FAA">
                        <w:rPr>
                          <w:rFonts w:asciiTheme="majorHAnsi" w:hAnsiTheme="majorHAnsi"/>
                          <w:color w:val="595959" w:themeColor="text1" w:themeTint="A6"/>
                          <w:sz w:val="18"/>
                          <w:szCs w:val="18"/>
                          <w:lang w:val="es-ES_tradnl"/>
                        </w:rPr>
                        <w:t xml:space="preserve">. </w:t>
                      </w:r>
                      <w:r w:rsidR="00DE5195" w:rsidRPr="00DD0FAA">
                        <w:rPr>
                          <w:rFonts w:asciiTheme="majorHAnsi" w:hAnsiTheme="majorHAnsi"/>
                          <w:color w:val="595959" w:themeColor="text1" w:themeTint="A6"/>
                          <w:sz w:val="18"/>
                          <w:szCs w:val="18"/>
                          <w:lang w:val="es-ES_tradnl"/>
                        </w:rPr>
                        <w:t>Colombi</w:t>
                      </w:r>
                      <w:r w:rsidRPr="00DD0FAA">
                        <w:rPr>
                          <w:rFonts w:asciiTheme="majorHAnsi" w:hAnsiTheme="majorHAnsi"/>
                          <w:color w:val="595959" w:themeColor="text1" w:themeTint="A6"/>
                          <w:sz w:val="18"/>
                          <w:szCs w:val="18"/>
                          <w:lang w:val="es-ES_tradnl"/>
                        </w:rPr>
                        <w:t xml:space="preserve">a. </w:t>
                      </w:r>
                      <w:r w:rsidR="009322FA">
                        <w:rPr>
                          <w:rFonts w:asciiTheme="majorHAnsi" w:hAnsiTheme="majorHAnsi"/>
                          <w:color w:val="595959" w:themeColor="text1" w:themeTint="A6"/>
                          <w:sz w:val="18"/>
                          <w:szCs w:val="18"/>
                          <w:lang w:val="es-CO"/>
                        </w:rPr>
                        <w:t>21</w:t>
                      </w:r>
                      <w:r w:rsidRPr="00DD0FAA">
                        <w:rPr>
                          <w:rFonts w:asciiTheme="majorHAnsi" w:hAnsiTheme="majorHAnsi"/>
                          <w:color w:val="595959" w:themeColor="text1" w:themeTint="A6"/>
                          <w:sz w:val="18"/>
                          <w:szCs w:val="18"/>
                          <w:lang w:val="es-CO"/>
                        </w:rPr>
                        <w:t xml:space="preserve"> de </w:t>
                      </w:r>
                      <w:r w:rsidR="009322FA">
                        <w:rPr>
                          <w:rFonts w:asciiTheme="majorHAnsi" w:hAnsiTheme="majorHAnsi"/>
                          <w:color w:val="595959" w:themeColor="text1" w:themeTint="A6"/>
                          <w:sz w:val="18"/>
                          <w:szCs w:val="18"/>
                          <w:lang w:val="es-CO"/>
                        </w:rPr>
                        <w:t>mayo</w:t>
                      </w:r>
                      <w:r w:rsidRPr="00DD0FAA">
                        <w:rPr>
                          <w:rFonts w:asciiTheme="majorHAnsi" w:hAnsiTheme="majorHAnsi"/>
                          <w:color w:val="595959" w:themeColor="text1" w:themeTint="A6"/>
                          <w:sz w:val="18"/>
                          <w:szCs w:val="18"/>
                          <w:lang w:val="es-CO"/>
                        </w:rPr>
                        <w:t xml:space="preserve"> de 202</w:t>
                      </w:r>
                      <w:r w:rsidR="00DE5195" w:rsidRPr="00DD0FAA">
                        <w:rPr>
                          <w:rFonts w:asciiTheme="majorHAnsi" w:hAnsiTheme="majorHAnsi"/>
                          <w:color w:val="595959" w:themeColor="text1" w:themeTint="A6"/>
                          <w:sz w:val="18"/>
                          <w:szCs w:val="18"/>
                          <w:lang w:val="es-CO"/>
                        </w:rPr>
                        <w:t>4</w:t>
                      </w:r>
                      <w:r w:rsidRPr="00DD0FAA">
                        <w:rPr>
                          <w:rFonts w:asciiTheme="majorHAnsi" w:hAnsiTheme="majorHAnsi"/>
                          <w:color w:val="595959" w:themeColor="text1" w:themeTint="A6"/>
                          <w:sz w:val="18"/>
                          <w:szCs w:val="18"/>
                          <w:lang w:val="es-CO"/>
                        </w:rPr>
                        <w:t>.</w:t>
                      </w:r>
                    </w:p>
                  </w:txbxContent>
                </v:textbox>
              </v:shape>
            </w:pict>
          </mc:Fallback>
        </mc:AlternateContent>
      </w:r>
    </w:p>
    <w:p w14:paraId="59B2F3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32D002"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58246" behindDoc="0" locked="0" layoutInCell="1" allowOverlap="1" wp14:anchorId="68E70642" wp14:editId="01E813D5">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D7333D" w14:textId="77777777" w:rsidR="00660EA4" w:rsidRPr="00D72DC6" w:rsidRDefault="00660EA4" w:rsidP="00F02AD1">
                            <w:pPr>
                              <w:rPr>
                                <w:color w:val="FFFFFF" w:themeColor="background1"/>
                                <w14:textFill>
                                  <w14:noFill/>
                                </w14:textFill>
                              </w:rPr>
                            </w:pPr>
                            <w:r>
                              <w:rPr>
                                <w:noProof/>
                                <w:color w:val="FFFFFF" w:themeColor="background1"/>
                                <w14:textFill>
                                  <w14:noFill/>
                                </w14:textFill>
                              </w:rPr>
                              <w:drawing>
                                <wp:inline distT="0" distB="0" distL="0" distR="0" wp14:anchorId="227055EC" wp14:editId="4A9CF3C9">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70642" id="Text Box 9" o:spid="_x0000_s1031" type="#_x0000_t202" style="position:absolute;left:0;text-align:left;margin-left:104.7pt;margin-top:50.3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69D7333D" w14:textId="77777777" w:rsidR="00660EA4" w:rsidRPr="00D72DC6" w:rsidRDefault="00660EA4" w:rsidP="00F02AD1">
                      <w:pPr>
                        <w:rPr>
                          <w:color w:val="FFFFFF" w:themeColor="background1"/>
                          <w14:textFill>
                            <w14:noFill/>
                          </w14:textFill>
                        </w:rPr>
                      </w:pPr>
                      <w:r>
                        <w:rPr>
                          <w:noProof/>
                          <w:color w:val="FFFFFF" w:themeColor="background1"/>
                          <w14:textFill>
                            <w14:noFill/>
                          </w14:textFill>
                        </w:rPr>
                        <w:drawing>
                          <wp:inline distT="0" distB="0" distL="0" distR="0" wp14:anchorId="227055EC" wp14:editId="4A9CF3C9">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58247" behindDoc="0" locked="0" layoutInCell="1" allowOverlap="1" wp14:anchorId="3F4D7D8A" wp14:editId="1AD5E29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8692B1" w14:textId="77777777" w:rsidR="00660EA4" w:rsidRPr="004B7EB6" w:rsidRDefault="00660EA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D7D8A" id="Text Box 4" o:spid="_x0000_s1032"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418692B1" w14:textId="77777777" w:rsidR="00660EA4" w:rsidRPr="004B7EB6" w:rsidRDefault="00660EA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562A3E8" w14:textId="77777777" w:rsidR="0070697F" w:rsidRDefault="0070697F" w:rsidP="005516A1">
      <w:pPr>
        <w:tabs>
          <w:tab w:val="center" w:pos="5400"/>
        </w:tabs>
        <w:suppressAutoHyphens/>
        <w:jc w:val="center"/>
        <w:rPr>
          <w:rFonts w:asciiTheme="majorHAnsi" w:hAnsiTheme="majorHAnsi"/>
          <w:b/>
          <w:sz w:val="20"/>
          <w:lang w:val="es-ES_tradnl"/>
        </w:rPr>
        <w:sectPr w:rsidR="0070697F" w:rsidSect="005B7995">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4436EA8D" w14:textId="279D49EF" w:rsidR="00722C9F" w:rsidRPr="00DD0FAA" w:rsidRDefault="00931F13" w:rsidP="0096260D">
      <w:pPr>
        <w:tabs>
          <w:tab w:val="center" w:pos="5400"/>
        </w:tabs>
        <w:suppressAutoHyphens/>
        <w:jc w:val="center"/>
        <w:rPr>
          <w:rFonts w:asciiTheme="majorHAnsi" w:hAnsiTheme="majorHAnsi"/>
          <w:b/>
          <w:sz w:val="18"/>
          <w:szCs w:val="20"/>
          <w:lang w:val="es-ES_tradnl"/>
        </w:rPr>
      </w:pPr>
      <w:r>
        <w:rPr>
          <w:rFonts w:asciiTheme="majorHAnsi" w:hAnsiTheme="majorHAnsi"/>
          <w:b/>
          <w:sz w:val="18"/>
          <w:szCs w:val="20"/>
          <w:lang w:val="es-ES_tradnl"/>
        </w:rPr>
        <w:lastRenderedPageBreak/>
        <w:t>INFORME N</w:t>
      </w:r>
      <w:r w:rsidRPr="00DD0FAA">
        <w:rPr>
          <w:rFonts w:asciiTheme="majorHAnsi" w:hAnsiTheme="majorHAnsi"/>
          <w:b/>
          <w:sz w:val="18"/>
          <w:szCs w:val="20"/>
          <w:lang w:val="es-ES_tradnl"/>
        </w:rPr>
        <w:t xml:space="preserve">o. </w:t>
      </w:r>
      <w:r w:rsidR="00DD0FAA">
        <w:rPr>
          <w:rFonts w:asciiTheme="majorHAnsi" w:hAnsiTheme="majorHAnsi"/>
          <w:b/>
          <w:sz w:val="18"/>
          <w:szCs w:val="20"/>
          <w:lang w:val="es-ES_tradnl"/>
        </w:rPr>
        <w:t>33</w:t>
      </w:r>
      <w:r w:rsidRPr="00DD0FAA">
        <w:rPr>
          <w:rFonts w:asciiTheme="majorHAnsi" w:hAnsiTheme="majorHAnsi"/>
          <w:b/>
          <w:sz w:val="18"/>
          <w:szCs w:val="20"/>
          <w:lang w:val="es-ES_tradnl"/>
        </w:rPr>
        <w:t>/2</w:t>
      </w:r>
      <w:r w:rsidR="00DE5195" w:rsidRPr="00DD0FAA">
        <w:rPr>
          <w:rFonts w:asciiTheme="majorHAnsi" w:hAnsiTheme="majorHAnsi"/>
          <w:b/>
          <w:sz w:val="18"/>
          <w:szCs w:val="20"/>
          <w:lang w:val="es-ES_tradnl"/>
        </w:rPr>
        <w:t>4</w:t>
      </w:r>
    </w:p>
    <w:p w14:paraId="09D0F2F3" w14:textId="4C79CA75" w:rsidR="00722C9F" w:rsidRPr="00DD0FAA" w:rsidRDefault="00722C9F" w:rsidP="0096260D">
      <w:pPr>
        <w:tabs>
          <w:tab w:val="center" w:pos="5400"/>
        </w:tabs>
        <w:suppressAutoHyphens/>
        <w:jc w:val="center"/>
        <w:rPr>
          <w:rFonts w:asciiTheme="majorHAnsi" w:hAnsiTheme="majorHAnsi"/>
          <w:b/>
          <w:sz w:val="18"/>
          <w:szCs w:val="20"/>
          <w:lang w:val="es-ES_tradnl"/>
        </w:rPr>
      </w:pPr>
      <w:r w:rsidRPr="00DD0FAA">
        <w:rPr>
          <w:rFonts w:asciiTheme="majorHAnsi" w:hAnsiTheme="majorHAnsi"/>
          <w:b/>
          <w:sz w:val="18"/>
          <w:szCs w:val="20"/>
          <w:lang w:val="es-ES_tradnl"/>
        </w:rPr>
        <w:t xml:space="preserve">CASO </w:t>
      </w:r>
      <w:r w:rsidR="00931F13" w:rsidRPr="00DD0FAA">
        <w:rPr>
          <w:rFonts w:asciiTheme="majorHAnsi" w:hAnsiTheme="majorHAnsi"/>
          <w:b/>
          <w:sz w:val="18"/>
          <w:szCs w:val="20"/>
          <w:lang w:val="es-ES_tradnl"/>
        </w:rPr>
        <w:t>12.</w:t>
      </w:r>
      <w:r w:rsidR="00DE5195" w:rsidRPr="00DD0FAA">
        <w:rPr>
          <w:rFonts w:asciiTheme="majorHAnsi" w:hAnsiTheme="majorHAnsi"/>
          <w:b/>
          <w:sz w:val="18"/>
          <w:szCs w:val="20"/>
          <w:lang w:val="es-ES_tradnl"/>
        </w:rPr>
        <w:t>843</w:t>
      </w:r>
    </w:p>
    <w:p w14:paraId="300511F2" w14:textId="77777777" w:rsidR="00722C9F" w:rsidRPr="00DD0FAA" w:rsidRDefault="00722C9F" w:rsidP="0096260D">
      <w:pPr>
        <w:tabs>
          <w:tab w:val="center" w:pos="5400"/>
        </w:tabs>
        <w:suppressAutoHyphens/>
        <w:jc w:val="center"/>
        <w:rPr>
          <w:rFonts w:asciiTheme="majorHAnsi" w:hAnsiTheme="majorHAnsi"/>
          <w:sz w:val="18"/>
          <w:szCs w:val="20"/>
          <w:lang w:val="es-ES_tradnl"/>
        </w:rPr>
      </w:pPr>
      <w:r w:rsidRPr="00DD0FAA">
        <w:rPr>
          <w:rFonts w:asciiTheme="majorHAnsi" w:hAnsiTheme="majorHAnsi"/>
          <w:sz w:val="18"/>
          <w:szCs w:val="20"/>
          <w:lang w:val="es-ES_tradnl"/>
        </w:rPr>
        <w:t xml:space="preserve">INFORME DE </w:t>
      </w:r>
      <w:r w:rsidR="00931F13" w:rsidRPr="00DD0FAA">
        <w:rPr>
          <w:rFonts w:asciiTheme="majorHAnsi" w:hAnsiTheme="majorHAnsi"/>
          <w:sz w:val="18"/>
          <w:szCs w:val="20"/>
          <w:lang w:val="es-ES_tradnl"/>
        </w:rPr>
        <w:t>SOLUCIÓN AMISTOSA</w:t>
      </w:r>
    </w:p>
    <w:p w14:paraId="4D8E3732" w14:textId="21BA9DC5" w:rsidR="00722C9F" w:rsidRPr="00DD0FAA" w:rsidRDefault="00DE5195" w:rsidP="0096260D">
      <w:pPr>
        <w:tabs>
          <w:tab w:val="center" w:pos="5400"/>
        </w:tabs>
        <w:suppressAutoHyphens/>
        <w:jc w:val="center"/>
        <w:rPr>
          <w:rFonts w:asciiTheme="majorHAnsi" w:hAnsiTheme="majorHAnsi"/>
          <w:sz w:val="18"/>
          <w:szCs w:val="20"/>
          <w:lang w:val="es-ES_tradnl"/>
        </w:rPr>
      </w:pPr>
      <w:r w:rsidRPr="00DD0FAA">
        <w:rPr>
          <w:rFonts w:asciiTheme="majorHAnsi" w:hAnsiTheme="majorHAnsi"/>
          <w:sz w:val="18"/>
          <w:szCs w:val="20"/>
          <w:lang w:val="es-ES_tradnl"/>
        </w:rPr>
        <w:t xml:space="preserve">LUIS Y LEONARDO </w:t>
      </w:r>
      <w:r w:rsidR="00C24060" w:rsidRPr="00DD0FAA">
        <w:rPr>
          <w:rFonts w:asciiTheme="majorHAnsi" w:hAnsiTheme="majorHAnsi"/>
          <w:sz w:val="18"/>
          <w:szCs w:val="20"/>
          <w:lang w:val="es-ES_tradnl"/>
        </w:rPr>
        <w:t>CAISALES</w:t>
      </w:r>
      <w:r w:rsidR="00FA7604" w:rsidRPr="00DD0FAA">
        <w:rPr>
          <w:rFonts w:asciiTheme="majorHAnsi" w:hAnsiTheme="majorHAnsi"/>
          <w:sz w:val="18"/>
          <w:szCs w:val="20"/>
          <w:lang w:val="es-ES_tradnl"/>
        </w:rPr>
        <w:t xml:space="preserve"> </w:t>
      </w:r>
      <w:r w:rsidRPr="00DD0FAA">
        <w:rPr>
          <w:rFonts w:asciiTheme="majorHAnsi" w:hAnsiTheme="majorHAnsi"/>
          <w:sz w:val="18"/>
          <w:szCs w:val="20"/>
          <w:lang w:val="es-ES_tradnl"/>
        </w:rPr>
        <w:t>DOGENESAMA</w:t>
      </w:r>
    </w:p>
    <w:p w14:paraId="63E8618A" w14:textId="58204711" w:rsidR="0070697F" w:rsidRPr="00DD0FAA" w:rsidRDefault="00DE5195" w:rsidP="0096260D">
      <w:pPr>
        <w:tabs>
          <w:tab w:val="center" w:pos="5400"/>
        </w:tabs>
        <w:suppressAutoHyphens/>
        <w:jc w:val="center"/>
        <w:rPr>
          <w:rFonts w:asciiTheme="majorHAnsi" w:hAnsiTheme="majorHAnsi"/>
          <w:sz w:val="18"/>
          <w:szCs w:val="20"/>
          <w:lang w:val="es-ES_tradnl"/>
        </w:rPr>
      </w:pPr>
      <w:r w:rsidRPr="00DD0FAA">
        <w:rPr>
          <w:rFonts w:asciiTheme="majorHAnsi" w:hAnsiTheme="majorHAnsi"/>
          <w:sz w:val="18"/>
          <w:szCs w:val="20"/>
          <w:lang w:val="es-ES_tradnl"/>
        </w:rPr>
        <w:t>COLOMBI</w:t>
      </w:r>
      <w:r w:rsidR="00931F13" w:rsidRPr="00DD0FAA">
        <w:rPr>
          <w:rFonts w:asciiTheme="majorHAnsi" w:hAnsiTheme="majorHAnsi"/>
          <w:sz w:val="18"/>
          <w:szCs w:val="20"/>
          <w:lang w:val="es-ES_tradnl"/>
        </w:rPr>
        <w:t>A</w:t>
      </w:r>
      <w:r w:rsidR="009F2BDE" w:rsidRPr="00DD0FAA">
        <w:rPr>
          <w:rStyle w:val="FootnoteReference"/>
          <w:rFonts w:asciiTheme="majorHAnsi" w:hAnsiTheme="majorHAnsi"/>
          <w:sz w:val="18"/>
          <w:szCs w:val="20"/>
          <w:lang w:val="es-ES_tradnl"/>
        </w:rPr>
        <w:footnoteReference w:id="2"/>
      </w:r>
    </w:p>
    <w:p w14:paraId="64F2C5F2" w14:textId="34AB91DB" w:rsidR="00722C9F" w:rsidRDefault="00DD0FAA" w:rsidP="0096260D">
      <w:pPr>
        <w:tabs>
          <w:tab w:val="center" w:pos="5400"/>
        </w:tabs>
        <w:suppressAutoHyphens/>
        <w:jc w:val="center"/>
        <w:rPr>
          <w:rFonts w:asciiTheme="majorHAnsi" w:hAnsiTheme="majorHAnsi"/>
          <w:sz w:val="18"/>
          <w:szCs w:val="20"/>
          <w:lang w:val="es-ES_tradnl"/>
        </w:rPr>
      </w:pPr>
      <w:r>
        <w:rPr>
          <w:rFonts w:asciiTheme="majorHAnsi" w:hAnsiTheme="majorHAnsi"/>
          <w:sz w:val="18"/>
          <w:szCs w:val="20"/>
          <w:lang w:val="es-ES_tradnl"/>
        </w:rPr>
        <w:t>21</w:t>
      </w:r>
      <w:r w:rsidR="00DA0340" w:rsidRPr="00DD0FAA">
        <w:rPr>
          <w:rFonts w:asciiTheme="majorHAnsi" w:hAnsiTheme="majorHAnsi"/>
          <w:sz w:val="18"/>
          <w:szCs w:val="20"/>
          <w:lang w:val="es-ES_tradnl"/>
        </w:rPr>
        <w:t xml:space="preserve"> DE</w:t>
      </w:r>
      <w:r w:rsidR="008A06BA" w:rsidRPr="00DD0FAA">
        <w:rPr>
          <w:rFonts w:asciiTheme="majorHAnsi" w:hAnsiTheme="majorHAnsi"/>
          <w:sz w:val="18"/>
          <w:szCs w:val="20"/>
          <w:lang w:val="es-ES_tradnl"/>
        </w:rPr>
        <w:t xml:space="preserve"> </w:t>
      </w:r>
      <w:r>
        <w:rPr>
          <w:rFonts w:asciiTheme="majorHAnsi" w:hAnsiTheme="majorHAnsi"/>
          <w:sz w:val="18"/>
          <w:szCs w:val="20"/>
          <w:lang w:val="es-ES_tradnl"/>
        </w:rPr>
        <w:t>MAYO</w:t>
      </w:r>
      <w:r w:rsidR="00DA0340" w:rsidRPr="00DD0FAA">
        <w:rPr>
          <w:rFonts w:asciiTheme="majorHAnsi" w:hAnsiTheme="majorHAnsi"/>
          <w:sz w:val="18"/>
          <w:szCs w:val="20"/>
          <w:lang w:val="es-ES_tradnl"/>
        </w:rPr>
        <w:t xml:space="preserve"> DE</w:t>
      </w:r>
      <w:r w:rsidR="00931F13" w:rsidRPr="00DD0FAA">
        <w:rPr>
          <w:rFonts w:asciiTheme="majorHAnsi" w:hAnsiTheme="majorHAnsi"/>
          <w:sz w:val="18"/>
          <w:szCs w:val="20"/>
          <w:lang w:val="es-ES_tradnl"/>
        </w:rPr>
        <w:t xml:space="preserve"> 202</w:t>
      </w:r>
      <w:r w:rsidR="00DE5195" w:rsidRPr="00DD0FAA">
        <w:rPr>
          <w:rFonts w:asciiTheme="majorHAnsi" w:hAnsiTheme="majorHAnsi"/>
          <w:sz w:val="18"/>
          <w:szCs w:val="20"/>
          <w:lang w:val="es-ES_tradnl"/>
        </w:rPr>
        <w:t>4</w:t>
      </w:r>
    </w:p>
    <w:p w14:paraId="50A0B472" w14:textId="77777777" w:rsidR="00722C9F" w:rsidRDefault="00722C9F" w:rsidP="00722C9F">
      <w:pPr>
        <w:tabs>
          <w:tab w:val="center" w:pos="5400"/>
        </w:tabs>
        <w:suppressAutoHyphens/>
        <w:spacing w:line="276" w:lineRule="auto"/>
        <w:jc w:val="center"/>
        <w:rPr>
          <w:rFonts w:asciiTheme="majorHAnsi" w:hAnsiTheme="majorHAnsi"/>
          <w:sz w:val="18"/>
          <w:szCs w:val="20"/>
          <w:lang w:val="es-ES_tradnl"/>
        </w:rPr>
      </w:pPr>
    </w:p>
    <w:p w14:paraId="403769F5" w14:textId="77777777" w:rsidR="008D768D" w:rsidRDefault="008D768D" w:rsidP="001D65EF">
      <w:pPr>
        <w:tabs>
          <w:tab w:val="center" w:pos="5400"/>
        </w:tabs>
        <w:suppressAutoHyphens/>
        <w:spacing w:line="276" w:lineRule="auto"/>
        <w:rPr>
          <w:rFonts w:asciiTheme="majorHAnsi" w:hAnsiTheme="majorHAnsi"/>
          <w:sz w:val="20"/>
          <w:szCs w:val="20"/>
          <w:lang w:val="es-ES_tradnl"/>
        </w:rPr>
      </w:pPr>
    </w:p>
    <w:p w14:paraId="28E8AF1A" w14:textId="77777777" w:rsidR="00931F13" w:rsidRPr="00DB4BE4" w:rsidRDefault="00931F13" w:rsidP="00C7581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1440"/>
        <w:contextualSpacing/>
        <w:jc w:val="both"/>
        <w:rPr>
          <w:rFonts w:asciiTheme="majorHAnsi" w:hAnsiTheme="majorHAnsi"/>
          <w:b/>
          <w:sz w:val="20"/>
          <w:szCs w:val="20"/>
          <w:lang w:val="es-BO"/>
        </w:rPr>
      </w:pPr>
      <w:r w:rsidRPr="00DB4BE4">
        <w:rPr>
          <w:rFonts w:asciiTheme="majorHAnsi" w:hAnsiTheme="majorHAnsi"/>
          <w:b/>
          <w:sz w:val="20"/>
          <w:szCs w:val="20"/>
          <w:lang w:val="es-BO"/>
        </w:rPr>
        <w:t>RESUMEN Y ASPECTOS PROCESALES RELEVANTES DEL PROCESO DE SOLUCIÓN AMISTOSA</w:t>
      </w:r>
    </w:p>
    <w:p w14:paraId="01923CC9" w14:textId="77777777" w:rsidR="00931F13" w:rsidRPr="00DB4BE4" w:rsidRDefault="00931F13" w:rsidP="00C75819">
      <w:pPr>
        <w:ind w:firstLine="720"/>
        <w:jc w:val="both"/>
        <w:rPr>
          <w:rFonts w:asciiTheme="majorHAnsi" w:eastAsia="MS Mincho" w:hAnsiTheme="majorHAnsi"/>
          <w:sz w:val="20"/>
          <w:szCs w:val="20"/>
          <w:lang w:val="es-BO"/>
        </w:rPr>
      </w:pPr>
    </w:p>
    <w:p w14:paraId="43C06AA8" w14:textId="769062AA" w:rsidR="00825CFA" w:rsidRPr="006B13FD" w:rsidRDefault="00931F13" w:rsidP="006B13F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cs="Cambria"/>
          <w:color w:val="000000"/>
          <w:sz w:val="20"/>
          <w:szCs w:val="20"/>
          <w:u w:color="000000"/>
          <w:bdr w:val="none" w:sz="0" w:space="0" w:color="auto" w:frame="1"/>
          <w:lang w:val="es-AR" w:eastAsia="es-ES"/>
        </w:rPr>
      </w:pPr>
      <w:r w:rsidRPr="006B13FD">
        <w:rPr>
          <w:rFonts w:asciiTheme="majorHAnsi" w:hAnsiTheme="majorHAnsi" w:cs="Cambria"/>
          <w:color w:val="000000"/>
          <w:sz w:val="20"/>
          <w:szCs w:val="20"/>
          <w:u w:color="000000"/>
          <w:bdr w:val="none" w:sz="0" w:space="0" w:color="auto" w:frame="1"/>
          <w:lang w:val="es-AR" w:eastAsia="es-ES"/>
        </w:rPr>
        <w:t xml:space="preserve">El </w:t>
      </w:r>
      <w:r w:rsidR="005802E9" w:rsidRPr="006B13FD">
        <w:rPr>
          <w:rFonts w:asciiTheme="majorHAnsi" w:hAnsiTheme="majorHAnsi" w:cs="Cambria"/>
          <w:color w:val="000000"/>
          <w:sz w:val="20"/>
          <w:szCs w:val="20"/>
          <w:u w:color="000000"/>
          <w:bdr w:val="none" w:sz="0" w:space="0" w:color="auto" w:frame="1"/>
          <w:lang w:val="es-AR" w:eastAsia="es-ES"/>
        </w:rPr>
        <w:t>1</w:t>
      </w:r>
      <w:r w:rsidR="00E45A26" w:rsidRPr="006B13FD">
        <w:rPr>
          <w:rFonts w:asciiTheme="majorHAnsi" w:hAnsiTheme="majorHAnsi" w:cs="Cambria"/>
          <w:color w:val="000000"/>
          <w:sz w:val="20"/>
          <w:szCs w:val="20"/>
          <w:u w:color="000000"/>
          <w:bdr w:val="none" w:sz="0" w:space="0" w:color="auto" w:frame="1"/>
          <w:lang w:val="es-AR" w:eastAsia="es-ES"/>
        </w:rPr>
        <w:t>3 de diciembre de 2006</w:t>
      </w:r>
      <w:r w:rsidRPr="006B13FD">
        <w:rPr>
          <w:rFonts w:asciiTheme="majorHAnsi" w:hAnsiTheme="majorHAnsi" w:cs="Cambria"/>
          <w:color w:val="000000"/>
          <w:sz w:val="20"/>
          <w:szCs w:val="20"/>
          <w:u w:color="000000"/>
          <w:bdr w:val="none" w:sz="0" w:space="0" w:color="auto" w:frame="1"/>
          <w:lang w:val="es-AR" w:eastAsia="es-ES"/>
        </w:rPr>
        <w:t xml:space="preserve">, la Comisión Interamericana de Derechos Humanos (en adelante “la Comisión” o “CIDH”) recibió una petición presentada por </w:t>
      </w:r>
      <w:r w:rsidR="005802E9" w:rsidRPr="006B13FD">
        <w:rPr>
          <w:rFonts w:asciiTheme="majorHAnsi" w:hAnsiTheme="majorHAnsi" w:cs="Cambria"/>
          <w:color w:val="000000"/>
          <w:sz w:val="20"/>
          <w:szCs w:val="20"/>
          <w:u w:color="000000"/>
          <w:bdr w:val="none" w:sz="0" w:space="0" w:color="auto" w:frame="1"/>
          <w:lang w:val="es-AR" w:eastAsia="es-ES"/>
        </w:rPr>
        <w:t xml:space="preserve">el señor </w:t>
      </w:r>
      <w:r w:rsidR="00E45A26" w:rsidRPr="006E6E30">
        <w:rPr>
          <w:rFonts w:asciiTheme="majorHAnsi" w:hAnsiTheme="majorHAnsi" w:cs="Cambria"/>
          <w:color w:val="000000"/>
          <w:sz w:val="20"/>
          <w:szCs w:val="20"/>
          <w:u w:color="000000"/>
          <w:bdr w:val="none" w:sz="0" w:space="0" w:color="auto" w:frame="1"/>
          <w:lang w:val="es-AR" w:eastAsia="es-ES"/>
        </w:rPr>
        <w:t>Pedro Julio Mahecha Dávila</w:t>
      </w:r>
      <w:r w:rsidRPr="006B13FD">
        <w:rPr>
          <w:rFonts w:asciiTheme="majorHAnsi" w:hAnsiTheme="majorHAnsi" w:cs="Cambria"/>
          <w:color w:val="000000"/>
          <w:sz w:val="20"/>
          <w:szCs w:val="20"/>
          <w:u w:color="000000"/>
          <w:bdr w:val="none" w:sz="0" w:space="0" w:color="auto" w:frame="1"/>
          <w:lang w:val="es-AR" w:eastAsia="es-ES"/>
        </w:rPr>
        <w:t>,</w:t>
      </w:r>
      <w:r w:rsidR="005427F9" w:rsidRPr="006B13FD">
        <w:rPr>
          <w:rFonts w:asciiTheme="majorHAnsi" w:hAnsiTheme="majorHAnsi" w:cs="Cambria"/>
          <w:color w:val="000000"/>
          <w:sz w:val="20"/>
          <w:szCs w:val="20"/>
          <w:u w:color="000000"/>
          <w:bdr w:val="none" w:sz="0" w:space="0" w:color="auto" w:frame="1"/>
          <w:lang w:val="es-AR" w:eastAsia="es-ES"/>
        </w:rPr>
        <w:t xml:space="preserve"> </w:t>
      </w:r>
      <w:r w:rsidR="005427F9" w:rsidRPr="006E6E30">
        <w:rPr>
          <w:rFonts w:asciiTheme="majorHAnsi" w:hAnsiTheme="majorHAnsi" w:cs="Cambria"/>
          <w:color w:val="000000"/>
          <w:sz w:val="20"/>
          <w:szCs w:val="20"/>
          <w:u w:color="000000"/>
          <w:bdr w:val="none" w:sz="0" w:space="0" w:color="auto" w:frame="1"/>
          <w:lang w:val="es-AR" w:eastAsia="es-ES"/>
        </w:rPr>
        <w:t>en representación de las víctimas</w:t>
      </w:r>
      <w:r w:rsidR="00EE0E46" w:rsidRPr="006E6E30">
        <w:rPr>
          <w:rFonts w:asciiTheme="majorHAnsi" w:hAnsiTheme="majorHAnsi" w:cs="Cambria"/>
          <w:color w:val="000000"/>
          <w:sz w:val="20"/>
          <w:szCs w:val="20"/>
          <w:u w:color="000000"/>
          <w:bdr w:val="none" w:sz="0" w:space="0" w:color="auto" w:frame="1"/>
          <w:lang w:val="es-AR" w:eastAsia="es-ES"/>
        </w:rPr>
        <w:t xml:space="preserve">, </w:t>
      </w:r>
      <w:r w:rsidR="00137941" w:rsidRPr="006E6E30">
        <w:rPr>
          <w:rFonts w:asciiTheme="majorHAnsi" w:hAnsiTheme="majorHAnsi" w:cs="Cambria"/>
          <w:color w:val="000000"/>
          <w:sz w:val="20"/>
          <w:szCs w:val="20"/>
          <w:u w:color="000000"/>
          <w:bdr w:val="none" w:sz="0" w:space="0" w:color="auto" w:frame="1"/>
          <w:lang w:val="es-AR" w:eastAsia="es-ES"/>
        </w:rPr>
        <w:t>que</w:t>
      </w:r>
      <w:r w:rsidR="00EE0E46" w:rsidRPr="006E6E30">
        <w:rPr>
          <w:rFonts w:asciiTheme="majorHAnsi" w:hAnsiTheme="majorHAnsi" w:cs="Cambria"/>
          <w:color w:val="000000"/>
          <w:sz w:val="20"/>
          <w:szCs w:val="20"/>
          <w:u w:color="000000"/>
          <w:bdr w:val="none" w:sz="0" w:space="0" w:color="auto" w:frame="1"/>
          <w:lang w:val="es-AR" w:eastAsia="es-ES"/>
        </w:rPr>
        <w:t xml:space="preserve"> fue</w:t>
      </w:r>
      <w:r w:rsidR="00EE0E46" w:rsidRPr="006B13FD">
        <w:rPr>
          <w:rFonts w:asciiTheme="majorHAnsi" w:hAnsiTheme="majorHAnsi" w:cs="Cambria"/>
          <w:color w:val="000000"/>
          <w:sz w:val="20"/>
          <w:szCs w:val="20"/>
          <w:u w:color="000000"/>
          <w:bdr w:val="none" w:sz="0" w:space="0" w:color="auto" w:frame="1"/>
          <w:lang w:val="es-AR" w:eastAsia="es-ES"/>
        </w:rPr>
        <w:t xml:space="preserve"> </w:t>
      </w:r>
      <w:r w:rsidR="00940F5E" w:rsidRPr="006E6E30">
        <w:rPr>
          <w:rFonts w:asciiTheme="majorHAnsi" w:hAnsiTheme="majorHAnsi" w:cs="Cambria"/>
          <w:color w:val="000000"/>
          <w:sz w:val="20"/>
          <w:szCs w:val="20"/>
          <w:u w:color="000000"/>
          <w:bdr w:val="none" w:sz="0" w:space="0" w:color="auto" w:frame="1"/>
          <w:lang w:val="es-AR" w:eastAsia="es-ES"/>
        </w:rPr>
        <w:t>asumida</w:t>
      </w:r>
      <w:r w:rsidR="0028297B" w:rsidRPr="006E6E30">
        <w:rPr>
          <w:rFonts w:asciiTheme="majorHAnsi" w:hAnsiTheme="majorHAnsi" w:cs="Cambria"/>
          <w:color w:val="000000"/>
          <w:sz w:val="20"/>
          <w:szCs w:val="20"/>
          <w:u w:color="000000"/>
          <w:bdr w:val="none" w:sz="0" w:space="0" w:color="auto" w:frame="1"/>
          <w:lang w:val="es-AR" w:eastAsia="es-ES"/>
        </w:rPr>
        <w:t xml:space="preserve"> por la señora July Milena </w:t>
      </w:r>
      <w:proofErr w:type="spellStart"/>
      <w:r w:rsidR="0028297B" w:rsidRPr="006E6E30">
        <w:rPr>
          <w:rFonts w:asciiTheme="majorHAnsi" w:hAnsiTheme="majorHAnsi" w:cs="Cambria"/>
          <w:color w:val="000000"/>
          <w:sz w:val="20"/>
          <w:szCs w:val="20"/>
          <w:u w:color="000000"/>
          <w:bdr w:val="none" w:sz="0" w:space="0" w:color="auto" w:frame="1"/>
          <w:lang w:val="es-AR" w:eastAsia="es-ES"/>
        </w:rPr>
        <w:t>Enriquez</w:t>
      </w:r>
      <w:proofErr w:type="spellEnd"/>
      <w:r w:rsidR="0028297B" w:rsidRPr="006E6E30">
        <w:rPr>
          <w:rFonts w:asciiTheme="majorHAnsi" w:hAnsiTheme="majorHAnsi" w:cs="Cambria"/>
          <w:color w:val="000000"/>
          <w:sz w:val="20"/>
          <w:szCs w:val="20"/>
          <w:u w:color="000000"/>
          <w:bdr w:val="none" w:sz="0" w:space="0" w:color="auto" w:frame="1"/>
          <w:lang w:val="es-AR" w:eastAsia="es-ES"/>
        </w:rPr>
        <w:t xml:space="preserve"> Sampayo</w:t>
      </w:r>
      <w:r w:rsidR="007F2C98">
        <w:rPr>
          <w:rFonts w:asciiTheme="majorHAnsi" w:hAnsiTheme="majorHAnsi" w:cs="Cambria"/>
          <w:color w:val="000000"/>
          <w:sz w:val="20"/>
          <w:szCs w:val="20"/>
          <w:u w:color="000000"/>
          <w:bdr w:val="none" w:sz="0" w:space="0" w:color="auto" w:frame="1"/>
          <w:lang w:val="es-AR" w:eastAsia="es-ES"/>
        </w:rPr>
        <w:t xml:space="preserve"> </w:t>
      </w:r>
      <w:r w:rsidR="0028297B" w:rsidRPr="006E6E30">
        <w:rPr>
          <w:rFonts w:asciiTheme="majorHAnsi" w:hAnsiTheme="majorHAnsi" w:cs="Cambria"/>
          <w:color w:val="000000"/>
          <w:sz w:val="20"/>
          <w:szCs w:val="20"/>
          <w:u w:color="000000"/>
          <w:bdr w:val="none" w:sz="0" w:space="0" w:color="auto" w:frame="1"/>
          <w:lang w:val="es-AR" w:eastAsia="es-ES"/>
        </w:rPr>
        <w:t>y</w:t>
      </w:r>
      <w:r w:rsidR="00940F5E" w:rsidRPr="006E6E30">
        <w:rPr>
          <w:rFonts w:asciiTheme="majorHAnsi" w:hAnsiTheme="majorHAnsi" w:cs="Cambria"/>
          <w:color w:val="000000"/>
          <w:sz w:val="20"/>
          <w:szCs w:val="20"/>
          <w:u w:color="000000"/>
          <w:bdr w:val="none" w:sz="0" w:space="0" w:color="auto" w:frame="1"/>
          <w:lang w:val="es-AR" w:eastAsia="es-ES"/>
        </w:rPr>
        <w:t xml:space="preserve"> posteriormente </w:t>
      </w:r>
      <w:r w:rsidR="00927778" w:rsidRPr="006E6E30">
        <w:rPr>
          <w:rFonts w:asciiTheme="majorHAnsi" w:hAnsiTheme="majorHAnsi" w:cs="Cambria"/>
          <w:color w:val="000000"/>
          <w:sz w:val="20"/>
          <w:szCs w:val="20"/>
          <w:u w:color="000000"/>
          <w:bdr w:val="none" w:sz="0" w:space="0" w:color="auto" w:frame="1"/>
          <w:lang w:val="es-AR" w:eastAsia="es-ES"/>
        </w:rPr>
        <w:t xml:space="preserve">por la señora </w:t>
      </w:r>
      <w:r w:rsidR="0028297B" w:rsidRPr="006E6E30">
        <w:rPr>
          <w:rFonts w:asciiTheme="majorHAnsi" w:hAnsiTheme="majorHAnsi" w:cs="Cambria"/>
          <w:color w:val="000000"/>
          <w:sz w:val="20"/>
          <w:szCs w:val="20"/>
          <w:u w:color="000000"/>
          <w:bdr w:val="none" w:sz="0" w:space="0" w:color="auto" w:frame="1"/>
          <w:lang w:val="es-AR" w:eastAsia="es-ES"/>
        </w:rPr>
        <w:t>Diana Marcela Muriel Forero</w:t>
      </w:r>
      <w:r w:rsidR="00B7730A" w:rsidRPr="006E6E30">
        <w:rPr>
          <w:rStyle w:val="FootnoteReference"/>
          <w:rFonts w:asciiTheme="majorHAnsi" w:hAnsiTheme="majorHAnsi" w:cs="Cambria"/>
          <w:color w:val="000000"/>
          <w:sz w:val="20"/>
          <w:szCs w:val="20"/>
          <w:u w:color="000000"/>
          <w:bdr w:val="none" w:sz="0" w:space="0" w:color="auto" w:frame="1"/>
          <w:lang w:val="es-AR" w:eastAsia="es-ES"/>
        </w:rPr>
        <w:footnoteReference w:id="3"/>
      </w:r>
      <w:r w:rsidR="00B7730A" w:rsidRPr="006E6E30">
        <w:rPr>
          <w:rFonts w:asciiTheme="majorHAnsi" w:hAnsiTheme="majorHAnsi" w:cs="Cambria"/>
          <w:color w:val="000000"/>
          <w:sz w:val="20"/>
          <w:szCs w:val="20"/>
          <w:u w:color="000000"/>
          <w:bdr w:val="none" w:sz="0" w:space="0" w:color="auto" w:frame="1"/>
          <w:lang w:val="es-AR" w:eastAsia="es-ES"/>
        </w:rPr>
        <w:t xml:space="preserve"> </w:t>
      </w:r>
      <w:r w:rsidR="0028297B" w:rsidRPr="006B13FD">
        <w:rPr>
          <w:rFonts w:asciiTheme="majorHAnsi" w:hAnsiTheme="majorHAnsi" w:cs="Cambria"/>
          <w:color w:val="000000"/>
          <w:sz w:val="20"/>
          <w:szCs w:val="20"/>
          <w:u w:color="000000"/>
          <w:bdr w:val="none" w:sz="0" w:space="0" w:color="auto" w:frame="1"/>
          <w:lang w:val="es-AR" w:eastAsia="es-ES"/>
        </w:rPr>
        <w:t xml:space="preserve"> </w:t>
      </w:r>
      <w:r w:rsidRPr="006B13FD">
        <w:rPr>
          <w:rFonts w:asciiTheme="majorHAnsi" w:hAnsiTheme="majorHAnsi" w:cs="Cambria"/>
          <w:color w:val="000000"/>
          <w:sz w:val="20"/>
          <w:szCs w:val="20"/>
          <w:u w:color="000000"/>
          <w:bdr w:val="none" w:sz="0" w:space="0" w:color="auto" w:frame="1"/>
          <w:lang w:val="es-AR" w:eastAsia="es-ES"/>
        </w:rPr>
        <w:t xml:space="preserve">(en adelante </w:t>
      </w:r>
      <w:r w:rsidR="00683F72" w:rsidRPr="006B13FD">
        <w:rPr>
          <w:rFonts w:asciiTheme="majorHAnsi" w:hAnsiTheme="majorHAnsi" w:cs="Cambria"/>
          <w:color w:val="000000"/>
          <w:sz w:val="20"/>
          <w:szCs w:val="20"/>
          <w:u w:color="000000"/>
          <w:bdr w:val="none" w:sz="0" w:space="0" w:color="auto" w:frame="1"/>
          <w:lang w:val="es-AR" w:eastAsia="es-ES"/>
        </w:rPr>
        <w:t xml:space="preserve">“el peticionario”, “los peticionarios” o “la </w:t>
      </w:r>
      <w:r w:rsidR="00451354" w:rsidRPr="006B13FD">
        <w:rPr>
          <w:rFonts w:asciiTheme="majorHAnsi" w:hAnsiTheme="majorHAnsi" w:cs="Cambria"/>
          <w:color w:val="000000"/>
          <w:sz w:val="20"/>
          <w:szCs w:val="20"/>
          <w:u w:color="000000"/>
          <w:bdr w:val="none" w:sz="0" w:space="0" w:color="auto" w:frame="1"/>
          <w:lang w:val="es-AR" w:eastAsia="es-ES"/>
        </w:rPr>
        <w:t xml:space="preserve">parte </w:t>
      </w:r>
      <w:r w:rsidRPr="006B13FD">
        <w:rPr>
          <w:rFonts w:asciiTheme="majorHAnsi" w:hAnsiTheme="majorHAnsi" w:cs="Cambria"/>
          <w:color w:val="000000"/>
          <w:sz w:val="20"/>
          <w:szCs w:val="20"/>
          <w:u w:color="000000"/>
          <w:bdr w:val="none" w:sz="0" w:space="0" w:color="auto" w:frame="1"/>
          <w:lang w:val="es-AR" w:eastAsia="es-ES"/>
        </w:rPr>
        <w:t>peticionari</w:t>
      </w:r>
      <w:r w:rsidR="00927778" w:rsidRPr="006B13FD">
        <w:rPr>
          <w:rFonts w:asciiTheme="majorHAnsi" w:hAnsiTheme="majorHAnsi" w:cs="Cambria"/>
          <w:color w:val="000000"/>
          <w:sz w:val="20"/>
          <w:szCs w:val="20"/>
          <w:u w:color="000000"/>
          <w:bdr w:val="none" w:sz="0" w:space="0" w:color="auto" w:frame="1"/>
          <w:lang w:val="es-AR" w:eastAsia="es-ES"/>
        </w:rPr>
        <w:t>a</w:t>
      </w:r>
      <w:r w:rsidRPr="006B13FD">
        <w:rPr>
          <w:rFonts w:asciiTheme="majorHAnsi" w:hAnsiTheme="majorHAnsi" w:cs="Cambria"/>
          <w:color w:val="000000"/>
          <w:sz w:val="20"/>
          <w:szCs w:val="20"/>
          <w:u w:color="000000"/>
          <w:bdr w:val="none" w:sz="0" w:space="0" w:color="auto" w:frame="1"/>
          <w:lang w:val="es-AR" w:eastAsia="es-ES"/>
        </w:rPr>
        <w:t>”)</w:t>
      </w:r>
      <w:r w:rsidR="00B15E4D">
        <w:rPr>
          <w:rFonts w:asciiTheme="majorHAnsi" w:hAnsiTheme="majorHAnsi" w:cs="Cambria"/>
          <w:color w:val="000000"/>
          <w:sz w:val="20"/>
          <w:szCs w:val="20"/>
          <w:u w:color="000000"/>
          <w:bdr w:val="none" w:sz="0" w:space="0" w:color="auto" w:frame="1"/>
          <w:lang w:val="es-AR" w:eastAsia="es-ES"/>
        </w:rPr>
        <w:t xml:space="preserve">. En dicha petición </w:t>
      </w:r>
      <w:r w:rsidRPr="006B13FD">
        <w:rPr>
          <w:rFonts w:asciiTheme="majorHAnsi" w:hAnsiTheme="majorHAnsi" w:cs="Cambria"/>
          <w:color w:val="000000"/>
          <w:sz w:val="20"/>
          <w:szCs w:val="20"/>
          <w:u w:color="000000"/>
          <w:bdr w:val="none" w:sz="0" w:space="0" w:color="auto" w:frame="1"/>
          <w:lang w:val="es-AR" w:eastAsia="es-ES"/>
        </w:rPr>
        <w:t xml:space="preserve">se alegaba la responsabilidad </w:t>
      </w:r>
      <w:r w:rsidR="00E45A26" w:rsidRPr="006B13FD">
        <w:rPr>
          <w:rFonts w:asciiTheme="majorHAnsi" w:hAnsiTheme="majorHAnsi" w:cs="Cambria"/>
          <w:color w:val="000000"/>
          <w:sz w:val="20"/>
          <w:szCs w:val="20"/>
          <w:u w:color="000000"/>
          <w:bdr w:val="none" w:sz="0" w:space="0" w:color="auto" w:frame="1"/>
          <w:lang w:val="es-AR" w:eastAsia="es-ES"/>
        </w:rPr>
        <w:t xml:space="preserve">de </w:t>
      </w:r>
      <w:r w:rsidR="00E45A26" w:rsidRPr="006E6E30">
        <w:rPr>
          <w:rFonts w:asciiTheme="majorHAnsi" w:hAnsiTheme="majorHAnsi" w:cs="Cambria"/>
          <w:color w:val="000000"/>
          <w:sz w:val="20"/>
          <w:szCs w:val="20"/>
          <w:u w:color="000000"/>
          <w:bdr w:val="none" w:sz="0" w:space="0" w:color="auto" w:frame="1"/>
          <w:lang w:val="es-AR" w:eastAsia="es-ES"/>
        </w:rPr>
        <w:t>la República de Colombia</w:t>
      </w:r>
      <w:r w:rsidR="00E45A26" w:rsidRPr="006B13FD">
        <w:rPr>
          <w:rFonts w:asciiTheme="majorHAnsi" w:hAnsiTheme="majorHAnsi" w:cs="Cambria"/>
          <w:color w:val="000000"/>
          <w:sz w:val="20"/>
          <w:szCs w:val="20"/>
          <w:u w:color="000000"/>
          <w:bdr w:val="none" w:sz="0" w:space="0" w:color="auto" w:frame="1"/>
          <w:lang w:val="es-AR" w:eastAsia="es-ES"/>
        </w:rPr>
        <w:t xml:space="preserve"> </w:t>
      </w:r>
      <w:r w:rsidRPr="006B13FD">
        <w:rPr>
          <w:rFonts w:asciiTheme="majorHAnsi" w:hAnsiTheme="majorHAnsi" w:cs="Cambria"/>
          <w:color w:val="000000"/>
          <w:sz w:val="20"/>
          <w:szCs w:val="20"/>
          <w:u w:color="000000"/>
          <w:bdr w:val="none" w:sz="0" w:space="0" w:color="auto" w:frame="1"/>
          <w:lang w:val="es-AR" w:eastAsia="es-ES"/>
        </w:rPr>
        <w:t>(en adelante “Estado</w:t>
      </w:r>
      <w:proofErr w:type="gramStart"/>
      <w:r w:rsidRPr="006B13FD">
        <w:rPr>
          <w:rFonts w:asciiTheme="majorHAnsi" w:hAnsiTheme="majorHAnsi" w:cs="Cambria"/>
          <w:color w:val="000000"/>
          <w:sz w:val="20"/>
          <w:szCs w:val="20"/>
          <w:u w:color="000000"/>
          <w:bdr w:val="none" w:sz="0" w:space="0" w:color="auto" w:frame="1"/>
          <w:lang w:val="es-AR" w:eastAsia="es-ES"/>
        </w:rPr>
        <w:t>”</w:t>
      </w:r>
      <w:r w:rsidR="00214919">
        <w:rPr>
          <w:rFonts w:asciiTheme="majorHAnsi" w:hAnsiTheme="majorHAnsi" w:cs="Cambria"/>
          <w:color w:val="000000"/>
          <w:sz w:val="20"/>
          <w:szCs w:val="20"/>
          <w:u w:color="000000"/>
          <w:bdr w:val="none" w:sz="0" w:space="0" w:color="auto" w:frame="1"/>
          <w:lang w:val="es-AR" w:eastAsia="es-ES"/>
        </w:rPr>
        <w:t>,</w:t>
      </w:r>
      <w:r w:rsidRPr="006B13FD">
        <w:rPr>
          <w:rFonts w:asciiTheme="majorHAnsi" w:hAnsiTheme="majorHAnsi" w:cs="Cambria"/>
          <w:color w:val="000000"/>
          <w:sz w:val="20"/>
          <w:szCs w:val="20"/>
          <w:u w:color="000000"/>
          <w:bdr w:val="none" w:sz="0" w:space="0" w:color="auto" w:frame="1"/>
          <w:lang w:val="es-AR" w:eastAsia="es-ES"/>
        </w:rPr>
        <w:t xml:space="preserve">  “</w:t>
      </w:r>
      <w:proofErr w:type="gramEnd"/>
      <w:r w:rsidRPr="006E6E30">
        <w:rPr>
          <w:rFonts w:asciiTheme="majorHAnsi" w:hAnsiTheme="majorHAnsi" w:cs="Cambria"/>
          <w:color w:val="000000"/>
          <w:sz w:val="20"/>
          <w:szCs w:val="20"/>
          <w:u w:color="000000"/>
          <w:bdr w:val="none" w:sz="0" w:space="0" w:color="auto" w:frame="1"/>
          <w:lang w:val="es-AR" w:eastAsia="es-ES"/>
        </w:rPr>
        <w:t xml:space="preserve">Estado </w:t>
      </w:r>
      <w:r w:rsidR="00E45A26" w:rsidRPr="006E6E30">
        <w:rPr>
          <w:rFonts w:asciiTheme="majorHAnsi" w:hAnsiTheme="majorHAnsi" w:cs="Cambria"/>
          <w:color w:val="000000"/>
          <w:sz w:val="20"/>
          <w:szCs w:val="20"/>
          <w:u w:color="000000"/>
          <w:bdr w:val="none" w:sz="0" w:space="0" w:color="auto" w:frame="1"/>
          <w:lang w:val="es-AR" w:eastAsia="es-ES"/>
        </w:rPr>
        <w:t>colombian</w:t>
      </w:r>
      <w:r w:rsidR="00C01502" w:rsidRPr="006E6E30">
        <w:rPr>
          <w:rFonts w:asciiTheme="majorHAnsi" w:hAnsiTheme="majorHAnsi" w:cs="Cambria"/>
          <w:color w:val="000000"/>
          <w:sz w:val="20"/>
          <w:szCs w:val="20"/>
          <w:u w:color="000000"/>
          <w:bdr w:val="none" w:sz="0" w:space="0" w:color="auto" w:frame="1"/>
          <w:lang w:val="es-AR" w:eastAsia="es-ES"/>
        </w:rPr>
        <w:t>o</w:t>
      </w:r>
      <w:r w:rsidRPr="006E6E30">
        <w:rPr>
          <w:rFonts w:asciiTheme="majorHAnsi" w:hAnsiTheme="majorHAnsi" w:cs="Cambria"/>
          <w:color w:val="000000"/>
          <w:sz w:val="20"/>
          <w:szCs w:val="20"/>
          <w:u w:color="000000"/>
          <w:bdr w:val="none" w:sz="0" w:space="0" w:color="auto" w:frame="1"/>
          <w:lang w:val="es-AR" w:eastAsia="es-ES"/>
        </w:rPr>
        <w:t>” o “</w:t>
      </w:r>
      <w:r w:rsidR="00E45A26" w:rsidRPr="006E6E30">
        <w:rPr>
          <w:rFonts w:asciiTheme="majorHAnsi" w:hAnsiTheme="majorHAnsi" w:cs="Cambria"/>
          <w:color w:val="000000"/>
          <w:sz w:val="20"/>
          <w:szCs w:val="20"/>
          <w:u w:color="000000"/>
          <w:bdr w:val="none" w:sz="0" w:space="0" w:color="auto" w:frame="1"/>
          <w:lang w:val="es-AR" w:eastAsia="es-ES"/>
        </w:rPr>
        <w:t>Colombia</w:t>
      </w:r>
      <w:r w:rsidRPr="006E6E30">
        <w:rPr>
          <w:rFonts w:asciiTheme="majorHAnsi" w:hAnsiTheme="majorHAnsi" w:cs="Cambria"/>
          <w:color w:val="000000"/>
          <w:sz w:val="20"/>
          <w:szCs w:val="20"/>
          <w:u w:color="000000"/>
          <w:bdr w:val="none" w:sz="0" w:space="0" w:color="auto" w:frame="1"/>
          <w:lang w:val="es-AR" w:eastAsia="es-ES"/>
        </w:rPr>
        <w:t>”),</w:t>
      </w:r>
      <w:r w:rsidRPr="006B13FD">
        <w:rPr>
          <w:rFonts w:asciiTheme="majorHAnsi" w:hAnsiTheme="majorHAnsi" w:cs="Cambria"/>
          <w:color w:val="000000"/>
          <w:sz w:val="20"/>
          <w:szCs w:val="20"/>
          <w:u w:color="000000"/>
          <w:bdr w:val="none" w:sz="0" w:space="0" w:color="auto" w:frame="1"/>
          <w:lang w:val="es-AR" w:eastAsia="es-ES"/>
        </w:rPr>
        <w:t xml:space="preserve"> por</w:t>
      </w:r>
      <w:r w:rsidR="00CD18A1" w:rsidRPr="006B13FD">
        <w:rPr>
          <w:rFonts w:asciiTheme="majorHAnsi" w:hAnsiTheme="majorHAnsi" w:cs="Cambria"/>
          <w:color w:val="000000"/>
          <w:sz w:val="20"/>
          <w:szCs w:val="20"/>
          <w:u w:color="000000"/>
          <w:bdr w:val="none" w:sz="0" w:space="0" w:color="auto" w:frame="1"/>
          <w:lang w:val="es-AR" w:eastAsia="es-ES"/>
        </w:rPr>
        <w:t xml:space="preserve"> </w:t>
      </w:r>
      <w:r w:rsidR="00CD18A1" w:rsidRPr="006B13FD">
        <w:rPr>
          <w:rFonts w:asciiTheme="majorHAnsi" w:eastAsia="Times New Roman" w:hAnsiTheme="majorHAnsi" w:cs="Cambria"/>
          <w:color w:val="000000"/>
          <w:sz w:val="20"/>
          <w:szCs w:val="20"/>
          <w:u w:color="000000"/>
          <w:bdr w:val="none" w:sz="0" w:space="0" w:color="auto" w:frame="1"/>
          <w:lang w:val="es-AR" w:eastAsia="es-ES"/>
        </w:rPr>
        <w:t xml:space="preserve">la violación de los derechos humanos contemplados en los </w:t>
      </w:r>
      <w:r w:rsidR="00CD18A1" w:rsidRPr="002173DA">
        <w:rPr>
          <w:rFonts w:asciiTheme="majorHAnsi" w:eastAsia="Times New Roman" w:hAnsiTheme="majorHAnsi" w:cs="Cambria"/>
          <w:color w:val="000000"/>
          <w:sz w:val="20"/>
          <w:szCs w:val="20"/>
          <w:u w:color="000000"/>
          <w:bdr w:val="none" w:sz="0" w:space="0" w:color="auto" w:frame="1"/>
          <w:lang w:val="es-AR" w:eastAsia="es-ES"/>
        </w:rPr>
        <w:t xml:space="preserve">artículos </w:t>
      </w:r>
      <w:r w:rsidR="00CD18A1" w:rsidRPr="006E6E30">
        <w:rPr>
          <w:rFonts w:asciiTheme="majorHAnsi" w:hAnsiTheme="majorHAnsi" w:cs="Cambria"/>
          <w:color w:val="000000"/>
          <w:sz w:val="20"/>
          <w:szCs w:val="20"/>
          <w:u w:color="000000"/>
          <w:bdr w:val="none" w:sz="0" w:space="0" w:color="auto" w:frame="1"/>
          <w:lang w:val="es-AR" w:eastAsia="es-ES"/>
        </w:rPr>
        <w:t>4, 5, 7, 8 y 25 de la Convención Americana sobre Derechos Humanos, (en adelante “Convención”</w:t>
      </w:r>
      <w:r w:rsidR="00214919">
        <w:rPr>
          <w:rFonts w:asciiTheme="majorHAnsi" w:hAnsiTheme="majorHAnsi" w:cs="Cambria"/>
          <w:color w:val="000000"/>
          <w:sz w:val="20"/>
          <w:szCs w:val="20"/>
          <w:u w:color="000000"/>
          <w:bdr w:val="none" w:sz="0" w:space="0" w:color="auto" w:frame="1"/>
          <w:lang w:val="es-AR" w:eastAsia="es-ES"/>
        </w:rPr>
        <w:t>,</w:t>
      </w:r>
      <w:r w:rsidR="00CD18A1" w:rsidRPr="006E6E30">
        <w:rPr>
          <w:rFonts w:asciiTheme="majorHAnsi" w:hAnsiTheme="majorHAnsi" w:cs="Cambria"/>
          <w:color w:val="000000"/>
          <w:sz w:val="20"/>
          <w:szCs w:val="20"/>
          <w:u w:color="000000"/>
          <w:bdr w:val="none" w:sz="0" w:space="0" w:color="auto" w:frame="1"/>
          <w:lang w:val="es-AR" w:eastAsia="es-ES"/>
        </w:rPr>
        <w:t xml:space="preserve"> “Convención Americana”</w:t>
      </w:r>
      <w:r w:rsidR="004D35E0" w:rsidRPr="006E6E30">
        <w:rPr>
          <w:rFonts w:asciiTheme="majorHAnsi" w:hAnsiTheme="majorHAnsi" w:cs="Cambria"/>
          <w:color w:val="000000"/>
          <w:sz w:val="20"/>
          <w:szCs w:val="20"/>
          <w:u w:color="000000"/>
          <w:bdr w:val="none" w:sz="0" w:space="0" w:color="auto" w:frame="1"/>
          <w:lang w:val="es-AR" w:eastAsia="es-ES"/>
        </w:rPr>
        <w:t xml:space="preserve"> o “CADH”</w:t>
      </w:r>
      <w:r w:rsidR="00CD18A1" w:rsidRPr="006E6E30">
        <w:rPr>
          <w:rFonts w:asciiTheme="majorHAnsi" w:hAnsiTheme="majorHAnsi" w:cs="Cambria"/>
          <w:color w:val="000000"/>
          <w:sz w:val="20"/>
          <w:szCs w:val="20"/>
          <w:u w:color="000000"/>
          <w:bdr w:val="none" w:sz="0" w:space="0" w:color="auto" w:frame="1"/>
          <w:lang w:val="es-AR" w:eastAsia="es-ES"/>
        </w:rPr>
        <w:t>) en relación con los artículos 1.1. y 2</w:t>
      </w:r>
      <w:r w:rsidR="00CD18A1" w:rsidRPr="002173DA">
        <w:rPr>
          <w:rFonts w:asciiTheme="majorHAnsi" w:hAnsiTheme="majorHAnsi" w:cs="Cambria"/>
          <w:color w:val="000000"/>
          <w:sz w:val="20"/>
          <w:szCs w:val="20"/>
          <w:u w:color="000000"/>
          <w:bdr w:val="none" w:sz="0" w:space="0" w:color="auto" w:frame="1"/>
          <w:lang w:val="es-AR" w:eastAsia="es-ES"/>
        </w:rPr>
        <w:t xml:space="preserve"> del mismo instrumento</w:t>
      </w:r>
      <w:r w:rsidR="006B13FD" w:rsidRPr="002173DA">
        <w:rPr>
          <w:rFonts w:asciiTheme="majorHAnsi" w:hAnsiTheme="majorHAnsi" w:cs="Cambria"/>
          <w:color w:val="000000"/>
          <w:sz w:val="20"/>
          <w:szCs w:val="20"/>
          <w:u w:color="000000"/>
          <w:bdr w:val="none" w:sz="0" w:space="0" w:color="auto" w:frame="1"/>
          <w:lang w:val="es-AR" w:eastAsia="es-ES"/>
        </w:rPr>
        <w:t xml:space="preserve">, </w:t>
      </w:r>
      <w:r w:rsidR="00846C0C" w:rsidRPr="002173DA">
        <w:rPr>
          <w:rFonts w:asciiTheme="majorHAnsi" w:hAnsiTheme="majorHAnsi" w:cs="Cambria"/>
          <w:color w:val="000000"/>
          <w:sz w:val="20"/>
          <w:szCs w:val="20"/>
          <w:u w:color="000000"/>
          <w:bdr w:val="none" w:sz="0" w:space="0" w:color="auto" w:frame="1"/>
          <w:lang w:val="es-AR" w:eastAsia="es-ES"/>
        </w:rPr>
        <w:t>a ra</w:t>
      </w:r>
      <w:r w:rsidR="002173DA" w:rsidRPr="002173DA">
        <w:rPr>
          <w:rFonts w:asciiTheme="majorHAnsi" w:hAnsiTheme="majorHAnsi" w:cs="Cambria"/>
          <w:color w:val="000000"/>
          <w:sz w:val="20"/>
          <w:szCs w:val="20"/>
          <w:u w:color="000000"/>
          <w:bdr w:val="none" w:sz="0" w:space="0" w:color="auto" w:frame="1"/>
          <w:lang w:val="es-AR" w:eastAsia="es-ES"/>
        </w:rPr>
        <w:t>íz</w:t>
      </w:r>
      <w:r w:rsidR="006B13FD" w:rsidRPr="002173DA">
        <w:rPr>
          <w:rFonts w:asciiTheme="majorHAnsi" w:hAnsiTheme="majorHAnsi" w:cs="Cambria"/>
          <w:color w:val="000000"/>
          <w:sz w:val="20"/>
          <w:szCs w:val="20"/>
          <w:u w:color="000000"/>
          <w:bdr w:val="none" w:sz="0" w:space="0" w:color="auto" w:frame="1"/>
          <w:lang w:val="es-AR" w:eastAsia="es-ES"/>
        </w:rPr>
        <w:t xml:space="preserve"> de </w:t>
      </w:r>
      <w:r w:rsidRPr="006E6E30">
        <w:rPr>
          <w:rFonts w:asciiTheme="majorHAnsi" w:hAnsiTheme="majorHAnsi" w:cs="Cambria"/>
          <w:color w:val="000000"/>
          <w:sz w:val="20"/>
          <w:szCs w:val="20"/>
          <w:u w:color="000000"/>
          <w:bdr w:val="none" w:sz="0" w:space="0" w:color="auto" w:frame="1"/>
          <w:lang w:val="es-AR" w:eastAsia="es-ES"/>
        </w:rPr>
        <w:t xml:space="preserve">la </w:t>
      </w:r>
      <w:r w:rsidR="00E45A26" w:rsidRPr="006E6E30">
        <w:rPr>
          <w:rFonts w:asciiTheme="majorHAnsi" w:hAnsiTheme="majorHAnsi" w:cs="Cambria"/>
          <w:color w:val="000000"/>
          <w:sz w:val="20"/>
          <w:szCs w:val="20"/>
          <w:u w:color="000000"/>
          <w:bdr w:val="none" w:sz="0" w:space="0" w:color="auto" w:frame="1"/>
          <w:lang w:val="es-AR" w:eastAsia="es-ES"/>
        </w:rPr>
        <w:t xml:space="preserve">ejecución extrajudicial de Luis </w:t>
      </w:r>
      <w:proofErr w:type="spellStart"/>
      <w:r w:rsidR="00C24060">
        <w:rPr>
          <w:rFonts w:asciiTheme="majorHAnsi" w:hAnsiTheme="majorHAnsi" w:cs="Cambria"/>
          <w:color w:val="000000"/>
          <w:sz w:val="20"/>
          <w:szCs w:val="20"/>
          <w:u w:color="000000"/>
          <w:bdr w:val="none" w:sz="0" w:space="0" w:color="auto" w:frame="1"/>
          <w:lang w:val="es-AR" w:eastAsia="es-ES"/>
        </w:rPr>
        <w:t>Caisales</w:t>
      </w:r>
      <w:proofErr w:type="spellEnd"/>
      <w:r w:rsidR="00C24060">
        <w:rPr>
          <w:rFonts w:asciiTheme="majorHAnsi" w:hAnsiTheme="majorHAnsi" w:cs="Cambria"/>
          <w:color w:val="000000"/>
          <w:sz w:val="20"/>
          <w:szCs w:val="20"/>
          <w:u w:color="000000"/>
          <w:bdr w:val="none" w:sz="0" w:space="0" w:color="auto" w:frame="1"/>
          <w:lang w:val="es-AR" w:eastAsia="es-ES"/>
        </w:rPr>
        <w:t xml:space="preserve"> </w:t>
      </w:r>
      <w:proofErr w:type="spellStart"/>
      <w:r w:rsidR="00E45A26" w:rsidRPr="006E6E30">
        <w:rPr>
          <w:rFonts w:asciiTheme="majorHAnsi" w:hAnsiTheme="majorHAnsi" w:cs="Cambria"/>
          <w:color w:val="000000"/>
          <w:sz w:val="20"/>
          <w:szCs w:val="20"/>
          <w:u w:color="000000"/>
          <w:bdr w:val="none" w:sz="0" w:space="0" w:color="auto" w:frame="1"/>
          <w:lang w:val="es-AR" w:eastAsia="es-ES"/>
        </w:rPr>
        <w:t>Dogenesama</w:t>
      </w:r>
      <w:proofErr w:type="spellEnd"/>
      <w:r w:rsidR="00E45A26" w:rsidRPr="006E6E30">
        <w:rPr>
          <w:rFonts w:asciiTheme="majorHAnsi" w:hAnsiTheme="majorHAnsi" w:cs="Cambria"/>
          <w:color w:val="000000"/>
          <w:sz w:val="20"/>
          <w:szCs w:val="20"/>
          <w:u w:color="000000"/>
          <w:bdr w:val="none" w:sz="0" w:space="0" w:color="auto" w:frame="1"/>
          <w:lang w:val="es-AR" w:eastAsia="es-ES"/>
        </w:rPr>
        <w:t xml:space="preserve"> y las lesiones causadas a Leonardo </w:t>
      </w:r>
      <w:proofErr w:type="spellStart"/>
      <w:r w:rsidR="00C24060">
        <w:rPr>
          <w:rFonts w:asciiTheme="majorHAnsi" w:hAnsiTheme="majorHAnsi" w:cs="Cambria"/>
          <w:color w:val="000000"/>
          <w:sz w:val="20"/>
          <w:szCs w:val="20"/>
          <w:u w:color="000000"/>
          <w:bdr w:val="none" w:sz="0" w:space="0" w:color="auto" w:frame="1"/>
          <w:lang w:val="es-AR" w:eastAsia="es-ES"/>
        </w:rPr>
        <w:t>Caisales</w:t>
      </w:r>
      <w:proofErr w:type="spellEnd"/>
      <w:r w:rsidR="00C24060">
        <w:rPr>
          <w:rFonts w:asciiTheme="majorHAnsi" w:hAnsiTheme="majorHAnsi" w:cs="Cambria"/>
          <w:color w:val="000000"/>
          <w:sz w:val="20"/>
          <w:szCs w:val="20"/>
          <w:u w:color="000000"/>
          <w:bdr w:val="none" w:sz="0" w:space="0" w:color="auto" w:frame="1"/>
          <w:lang w:val="es-AR" w:eastAsia="es-ES"/>
        </w:rPr>
        <w:t xml:space="preserve"> </w:t>
      </w:r>
      <w:proofErr w:type="spellStart"/>
      <w:r w:rsidR="00E45A26" w:rsidRPr="006E6E30">
        <w:rPr>
          <w:rFonts w:asciiTheme="majorHAnsi" w:hAnsiTheme="majorHAnsi" w:cs="Cambria"/>
          <w:color w:val="000000"/>
          <w:sz w:val="20"/>
          <w:szCs w:val="20"/>
          <w:u w:color="000000"/>
          <w:bdr w:val="none" w:sz="0" w:space="0" w:color="auto" w:frame="1"/>
          <w:lang w:val="es-AR" w:eastAsia="es-ES"/>
        </w:rPr>
        <w:t>Dogenesama</w:t>
      </w:r>
      <w:proofErr w:type="spellEnd"/>
      <w:r w:rsidR="00E45A26" w:rsidRPr="006E6E30">
        <w:rPr>
          <w:rFonts w:asciiTheme="majorHAnsi" w:hAnsiTheme="majorHAnsi" w:cs="Cambria"/>
          <w:color w:val="000000"/>
          <w:sz w:val="20"/>
          <w:szCs w:val="20"/>
          <w:u w:color="000000"/>
          <w:bdr w:val="none" w:sz="0" w:space="0" w:color="auto" w:frame="1"/>
          <w:lang w:val="es-AR" w:eastAsia="es-ES"/>
        </w:rPr>
        <w:t xml:space="preserve"> (en adelante “las víctimas</w:t>
      </w:r>
      <w:r w:rsidR="00825CFA" w:rsidRPr="006E6E30">
        <w:rPr>
          <w:rFonts w:asciiTheme="majorHAnsi" w:hAnsiTheme="majorHAnsi" w:cs="Cambria"/>
          <w:color w:val="000000"/>
          <w:sz w:val="20"/>
          <w:szCs w:val="20"/>
          <w:u w:color="000000"/>
          <w:bdr w:val="none" w:sz="0" w:space="0" w:color="auto" w:frame="1"/>
          <w:lang w:val="es-AR" w:eastAsia="es-ES"/>
        </w:rPr>
        <w:t>”)</w:t>
      </w:r>
      <w:r w:rsidR="00C24060">
        <w:rPr>
          <w:rStyle w:val="FootnoteReference"/>
          <w:rFonts w:asciiTheme="majorHAnsi" w:hAnsiTheme="majorHAnsi" w:cs="Cambria"/>
          <w:color w:val="000000"/>
          <w:sz w:val="20"/>
          <w:szCs w:val="20"/>
          <w:u w:color="000000"/>
          <w:bdr w:val="none" w:sz="0" w:space="0" w:color="auto" w:frame="1"/>
          <w:lang w:val="es-AR" w:eastAsia="es-ES"/>
        </w:rPr>
        <w:footnoteReference w:id="4"/>
      </w:r>
      <w:r w:rsidR="00430A17">
        <w:rPr>
          <w:rFonts w:asciiTheme="majorHAnsi" w:hAnsiTheme="majorHAnsi" w:cs="Cambria"/>
          <w:color w:val="000000"/>
          <w:sz w:val="20"/>
          <w:szCs w:val="20"/>
          <w:u w:color="000000"/>
          <w:bdr w:val="none" w:sz="0" w:space="0" w:color="auto" w:frame="1"/>
          <w:lang w:val="es-AR" w:eastAsia="es-ES"/>
        </w:rPr>
        <w:t>,</w:t>
      </w:r>
      <w:r w:rsidR="00825CFA" w:rsidRPr="006E6E30">
        <w:rPr>
          <w:rFonts w:asciiTheme="majorHAnsi" w:hAnsiTheme="majorHAnsi" w:cs="Cambria"/>
          <w:color w:val="000000"/>
          <w:sz w:val="20"/>
          <w:szCs w:val="20"/>
          <w:u w:color="000000"/>
          <w:bdr w:val="none" w:sz="0" w:space="0" w:color="auto" w:frame="1"/>
          <w:lang w:val="es-AR" w:eastAsia="es-ES"/>
        </w:rPr>
        <w:t xml:space="preserve"> miembros del pueblo </w:t>
      </w:r>
      <w:proofErr w:type="spellStart"/>
      <w:r w:rsidR="00825CFA" w:rsidRPr="006E6E30">
        <w:rPr>
          <w:rFonts w:asciiTheme="majorHAnsi" w:hAnsiTheme="majorHAnsi" w:cs="Cambria"/>
          <w:color w:val="000000"/>
          <w:sz w:val="20"/>
          <w:szCs w:val="20"/>
          <w:u w:color="000000"/>
          <w:bdr w:val="none" w:sz="0" w:space="0" w:color="auto" w:frame="1"/>
          <w:lang w:val="es-AR" w:eastAsia="es-ES"/>
        </w:rPr>
        <w:t>Embera</w:t>
      </w:r>
      <w:proofErr w:type="spellEnd"/>
      <w:r w:rsidR="00825CFA" w:rsidRPr="006E6E30">
        <w:rPr>
          <w:rFonts w:asciiTheme="majorHAnsi" w:hAnsiTheme="majorHAnsi" w:cs="Cambria"/>
          <w:color w:val="000000"/>
          <w:sz w:val="20"/>
          <w:szCs w:val="20"/>
          <w:u w:color="000000"/>
          <w:bdr w:val="none" w:sz="0" w:space="0" w:color="auto" w:frame="1"/>
          <w:lang w:val="es-AR" w:eastAsia="es-ES"/>
        </w:rPr>
        <w:t xml:space="preserve"> </w:t>
      </w:r>
      <w:proofErr w:type="spellStart"/>
      <w:r w:rsidR="00825CFA" w:rsidRPr="006E6E30">
        <w:rPr>
          <w:rFonts w:asciiTheme="majorHAnsi" w:hAnsiTheme="majorHAnsi" w:cs="Cambria"/>
          <w:color w:val="000000"/>
          <w:sz w:val="20"/>
          <w:szCs w:val="20"/>
          <w:u w:color="000000"/>
          <w:bdr w:val="none" w:sz="0" w:space="0" w:color="auto" w:frame="1"/>
          <w:lang w:val="es-AR" w:eastAsia="es-ES"/>
        </w:rPr>
        <w:t>Chamí</w:t>
      </w:r>
      <w:proofErr w:type="spellEnd"/>
      <w:r w:rsidR="00825CFA" w:rsidRPr="006E6E30">
        <w:rPr>
          <w:rFonts w:asciiTheme="majorHAnsi" w:hAnsiTheme="majorHAnsi" w:cs="Cambria"/>
          <w:color w:val="000000"/>
          <w:sz w:val="20"/>
          <w:szCs w:val="20"/>
          <w:u w:color="000000"/>
          <w:bdr w:val="none" w:sz="0" w:space="0" w:color="auto" w:frame="1"/>
          <w:lang w:val="es-AR" w:eastAsia="es-ES"/>
        </w:rPr>
        <w:t xml:space="preserve">, el 13 de diciembre de 2001, en la vereda </w:t>
      </w:r>
      <w:proofErr w:type="spellStart"/>
      <w:r w:rsidR="00825CFA" w:rsidRPr="006E6E30">
        <w:rPr>
          <w:rFonts w:asciiTheme="majorHAnsi" w:hAnsiTheme="majorHAnsi" w:cs="Cambria"/>
          <w:color w:val="000000"/>
          <w:sz w:val="20"/>
          <w:szCs w:val="20"/>
          <w:u w:color="000000"/>
          <w:bdr w:val="none" w:sz="0" w:space="0" w:color="auto" w:frame="1"/>
          <w:lang w:val="es-AR" w:eastAsia="es-ES"/>
        </w:rPr>
        <w:t>Itaurí</w:t>
      </w:r>
      <w:proofErr w:type="spellEnd"/>
      <w:r w:rsidR="00825CFA" w:rsidRPr="006E6E30">
        <w:rPr>
          <w:rFonts w:asciiTheme="majorHAnsi" w:hAnsiTheme="majorHAnsi" w:cs="Cambria"/>
          <w:color w:val="000000"/>
          <w:sz w:val="20"/>
          <w:szCs w:val="20"/>
          <w:u w:color="000000"/>
          <w:bdr w:val="none" w:sz="0" w:space="0" w:color="auto" w:frame="1"/>
          <w:lang w:val="es-AR" w:eastAsia="es-ES"/>
        </w:rPr>
        <w:t>, municipio Pue</w:t>
      </w:r>
      <w:r w:rsidR="00B9783E" w:rsidRPr="006E6E30">
        <w:rPr>
          <w:rFonts w:asciiTheme="majorHAnsi" w:hAnsiTheme="majorHAnsi" w:cs="Cambria"/>
          <w:color w:val="000000"/>
          <w:sz w:val="20"/>
          <w:szCs w:val="20"/>
          <w:u w:color="000000"/>
          <w:bdr w:val="none" w:sz="0" w:space="0" w:color="auto" w:frame="1"/>
          <w:lang w:val="es-AR" w:eastAsia="es-ES"/>
        </w:rPr>
        <w:t>blo</w:t>
      </w:r>
      <w:r w:rsidR="00825CFA" w:rsidRPr="006E6E30">
        <w:rPr>
          <w:rFonts w:asciiTheme="majorHAnsi" w:hAnsiTheme="majorHAnsi" w:cs="Cambria"/>
          <w:color w:val="000000"/>
          <w:sz w:val="20"/>
          <w:szCs w:val="20"/>
          <w:u w:color="000000"/>
          <w:bdr w:val="none" w:sz="0" w:space="0" w:color="auto" w:frame="1"/>
          <w:lang w:val="es-AR" w:eastAsia="es-ES"/>
        </w:rPr>
        <w:t xml:space="preserve"> Rico, departamento de Risaralda.</w:t>
      </w:r>
      <w:r w:rsidR="00C454E6" w:rsidRPr="006B13FD">
        <w:rPr>
          <w:rFonts w:asciiTheme="majorHAnsi" w:hAnsiTheme="majorHAnsi" w:cs="Cambria"/>
          <w:color w:val="000000"/>
          <w:sz w:val="20"/>
          <w:szCs w:val="20"/>
          <w:u w:color="000000"/>
          <w:bdr w:val="none" w:sz="0" w:space="0" w:color="auto" w:frame="1"/>
          <w:lang w:val="es-AR" w:eastAsia="es-ES"/>
        </w:rPr>
        <w:t xml:space="preserve"> </w:t>
      </w:r>
    </w:p>
    <w:p w14:paraId="48FD5692" w14:textId="77777777" w:rsidR="00931F13" w:rsidRPr="00B25AFE" w:rsidRDefault="00931F13" w:rsidP="006E6E30">
      <w:pPr>
        <w:pStyle w:val="Heading2"/>
        <w:keepNext w:val="0"/>
        <w:tabs>
          <w:tab w:val="left" w:pos="90"/>
          <w:tab w:val="left" w:pos="1440"/>
        </w:tabs>
        <w:spacing w:before="0" w:after="0"/>
        <w:jc w:val="both"/>
        <w:rPr>
          <w:rFonts w:asciiTheme="majorHAnsi" w:hAnsiTheme="majorHAnsi"/>
          <w:sz w:val="20"/>
          <w:szCs w:val="20"/>
          <w:lang w:val="es-AR" w:eastAsia="es-ES"/>
        </w:rPr>
      </w:pPr>
    </w:p>
    <w:p w14:paraId="39EF004C" w14:textId="5A7A2036" w:rsidR="00931F13" w:rsidRPr="00A13D15" w:rsidRDefault="00204342" w:rsidP="00C75819">
      <w:pPr>
        <w:pStyle w:val="ListParagraph"/>
        <w:numPr>
          <w:ilvl w:val="0"/>
          <w:numId w:val="55"/>
        </w:numPr>
        <w:tabs>
          <w:tab w:val="left" w:pos="1440"/>
        </w:tabs>
        <w:ind w:left="0" w:firstLine="720"/>
        <w:jc w:val="both"/>
        <w:rPr>
          <w:rFonts w:asciiTheme="majorHAnsi" w:eastAsia="Times New Roman" w:hAnsiTheme="majorHAnsi"/>
          <w:sz w:val="20"/>
          <w:szCs w:val="20"/>
          <w:bdr w:val="none" w:sz="0" w:space="0" w:color="auto" w:frame="1"/>
          <w:lang w:val="es-AR"/>
        </w:rPr>
      </w:pPr>
      <w:r w:rsidRPr="00A13D15">
        <w:rPr>
          <w:rFonts w:asciiTheme="majorHAnsi" w:eastAsia="Times New Roman" w:hAnsiTheme="majorHAnsi"/>
          <w:sz w:val="20"/>
          <w:szCs w:val="20"/>
          <w:bdr w:val="none" w:sz="0" w:space="0" w:color="auto" w:frame="1"/>
          <w:lang w:val="es-VE"/>
        </w:rPr>
        <w:t>El</w:t>
      </w:r>
      <w:r w:rsidR="00073681" w:rsidRPr="00A13D15">
        <w:rPr>
          <w:rFonts w:asciiTheme="majorHAnsi" w:eastAsia="Times New Roman" w:hAnsiTheme="majorHAnsi"/>
          <w:sz w:val="20"/>
          <w:szCs w:val="20"/>
          <w:bdr w:val="none" w:sz="0" w:space="0" w:color="auto" w:frame="1"/>
          <w:lang w:val="es-VE"/>
        </w:rPr>
        <w:t xml:space="preserve"> </w:t>
      </w:r>
      <w:r w:rsidR="00073681" w:rsidRPr="006E6E30">
        <w:rPr>
          <w:rFonts w:asciiTheme="majorHAnsi" w:eastAsia="Times New Roman" w:hAnsiTheme="majorHAnsi"/>
          <w:sz w:val="20"/>
          <w:szCs w:val="20"/>
          <w:bdr w:val="none" w:sz="0" w:space="0" w:color="auto" w:frame="1"/>
          <w:lang w:val="es-VE"/>
        </w:rPr>
        <w:t xml:space="preserve">2 de </w:t>
      </w:r>
      <w:r w:rsidR="00C00454" w:rsidRPr="006E6E30">
        <w:rPr>
          <w:rFonts w:asciiTheme="majorHAnsi" w:eastAsia="Times New Roman" w:hAnsiTheme="majorHAnsi"/>
          <w:sz w:val="20"/>
          <w:szCs w:val="20"/>
          <w:bdr w:val="none" w:sz="0" w:space="0" w:color="auto" w:frame="1"/>
          <w:lang w:val="es-VE"/>
        </w:rPr>
        <w:t>noviem</w:t>
      </w:r>
      <w:r w:rsidR="00073681" w:rsidRPr="006E6E30">
        <w:rPr>
          <w:rFonts w:asciiTheme="majorHAnsi" w:eastAsia="Times New Roman" w:hAnsiTheme="majorHAnsi"/>
          <w:sz w:val="20"/>
          <w:szCs w:val="20"/>
          <w:bdr w:val="none" w:sz="0" w:space="0" w:color="auto" w:frame="1"/>
          <w:lang w:val="es-VE"/>
        </w:rPr>
        <w:t>bre de 20</w:t>
      </w:r>
      <w:r w:rsidR="00C00454" w:rsidRPr="006E6E30">
        <w:rPr>
          <w:rFonts w:asciiTheme="majorHAnsi" w:eastAsia="Times New Roman" w:hAnsiTheme="majorHAnsi"/>
          <w:sz w:val="20"/>
          <w:szCs w:val="20"/>
          <w:bdr w:val="none" w:sz="0" w:space="0" w:color="auto" w:frame="1"/>
          <w:lang w:val="es-VE"/>
        </w:rPr>
        <w:t>11</w:t>
      </w:r>
      <w:r w:rsidR="005802E9" w:rsidRPr="00A13D15">
        <w:rPr>
          <w:rFonts w:asciiTheme="majorHAnsi" w:eastAsia="Times New Roman" w:hAnsiTheme="majorHAnsi"/>
          <w:sz w:val="20"/>
          <w:szCs w:val="20"/>
          <w:bdr w:val="none" w:sz="0" w:space="0" w:color="auto" w:frame="1"/>
          <w:lang w:val="es-VE"/>
        </w:rPr>
        <w:t xml:space="preserve">, la Comisión emitió </w:t>
      </w:r>
      <w:r w:rsidR="00073681" w:rsidRPr="00A13D15">
        <w:rPr>
          <w:rFonts w:asciiTheme="majorHAnsi" w:eastAsia="Times New Roman" w:hAnsiTheme="majorHAnsi"/>
          <w:sz w:val="20"/>
          <w:szCs w:val="20"/>
          <w:bdr w:val="none" w:sz="0" w:space="0" w:color="auto" w:frame="1"/>
          <w:lang w:val="es-VE"/>
        </w:rPr>
        <w:t xml:space="preserve">el </w:t>
      </w:r>
      <w:r w:rsidRPr="00A13D15">
        <w:rPr>
          <w:rFonts w:asciiTheme="majorHAnsi" w:eastAsia="Times New Roman" w:hAnsiTheme="majorHAnsi"/>
          <w:sz w:val="20"/>
          <w:szCs w:val="20"/>
          <w:bdr w:val="none" w:sz="0" w:space="0" w:color="auto" w:frame="1"/>
          <w:lang w:val="es-VE"/>
        </w:rPr>
        <w:t>I</w:t>
      </w:r>
      <w:r w:rsidR="00073681" w:rsidRPr="00A13D15">
        <w:rPr>
          <w:rFonts w:asciiTheme="majorHAnsi" w:eastAsia="Times New Roman" w:hAnsiTheme="majorHAnsi"/>
          <w:sz w:val="20"/>
          <w:szCs w:val="20"/>
          <w:bdr w:val="none" w:sz="0" w:space="0" w:color="auto" w:frame="1"/>
          <w:lang w:val="es-VE"/>
        </w:rPr>
        <w:t xml:space="preserve">nforme de Admisibilidad </w:t>
      </w:r>
      <w:proofErr w:type="spellStart"/>
      <w:r w:rsidR="00073681" w:rsidRPr="00A13D15">
        <w:rPr>
          <w:rFonts w:asciiTheme="majorHAnsi" w:eastAsia="Times New Roman" w:hAnsiTheme="majorHAnsi"/>
          <w:sz w:val="20"/>
          <w:szCs w:val="20"/>
          <w:bdr w:val="none" w:sz="0" w:space="0" w:color="auto" w:frame="1"/>
          <w:lang w:val="es-VE"/>
        </w:rPr>
        <w:t>N°</w:t>
      </w:r>
      <w:proofErr w:type="spellEnd"/>
      <w:r w:rsidR="00073681" w:rsidRPr="00A13D15">
        <w:rPr>
          <w:rFonts w:asciiTheme="majorHAnsi" w:eastAsia="Times New Roman" w:hAnsiTheme="majorHAnsi"/>
          <w:sz w:val="20"/>
          <w:szCs w:val="20"/>
          <w:bdr w:val="none" w:sz="0" w:space="0" w:color="auto" w:frame="1"/>
          <w:lang w:val="es-VE"/>
        </w:rPr>
        <w:t xml:space="preserve"> </w:t>
      </w:r>
      <w:r w:rsidR="00073681" w:rsidRPr="006E6E30">
        <w:rPr>
          <w:rFonts w:asciiTheme="majorHAnsi" w:eastAsia="Times New Roman" w:hAnsiTheme="majorHAnsi"/>
          <w:sz w:val="20"/>
          <w:szCs w:val="20"/>
          <w:bdr w:val="none" w:sz="0" w:space="0" w:color="auto" w:frame="1"/>
          <w:lang w:val="es-VE"/>
        </w:rPr>
        <w:t>1</w:t>
      </w:r>
      <w:r w:rsidR="00C00454" w:rsidRPr="006E6E30">
        <w:rPr>
          <w:rFonts w:asciiTheme="majorHAnsi" w:eastAsia="Times New Roman" w:hAnsiTheme="majorHAnsi"/>
          <w:sz w:val="20"/>
          <w:szCs w:val="20"/>
          <w:bdr w:val="none" w:sz="0" w:space="0" w:color="auto" w:frame="1"/>
          <w:lang w:val="es-VE"/>
        </w:rPr>
        <w:t>52</w:t>
      </w:r>
      <w:r w:rsidR="00073681" w:rsidRPr="006E6E30">
        <w:rPr>
          <w:rFonts w:asciiTheme="majorHAnsi" w:eastAsia="Times New Roman" w:hAnsiTheme="majorHAnsi"/>
          <w:sz w:val="20"/>
          <w:szCs w:val="20"/>
          <w:bdr w:val="none" w:sz="0" w:space="0" w:color="auto" w:frame="1"/>
          <w:lang w:val="es-VE"/>
        </w:rPr>
        <w:t>/</w:t>
      </w:r>
      <w:r w:rsidR="00C00454" w:rsidRPr="006E6E30">
        <w:rPr>
          <w:rFonts w:asciiTheme="majorHAnsi" w:eastAsia="Times New Roman" w:hAnsiTheme="majorHAnsi"/>
          <w:sz w:val="20"/>
          <w:szCs w:val="20"/>
          <w:bdr w:val="none" w:sz="0" w:space="0" w:color="auto" w:frame="1"/>
          <w:lang w:val="es-VE"/>
        </w:rPr>
        <w:t>11</w:t>
      </w:r>
      <w:r w:rsidR="005802E9" w:rsidRPr="00A13D15">
        <w:rPr>
          <w:rFonts w:asciiTheme="majorHAnsi" w:eastAsia="Times New Roman" w:hAnsiTheme="majorHAnsi"/>
          <w:sz w:val="20"/>
          <w:szCs w:val="20"/>
          <w:bdr w:val="none" w:sz="0" w:space="0" w:color="auto" w:frame="1"/>
          <w:lang w:val="es-VE"/>
        </w:rPr>
        <w:t xml:space="preserve">, en el cual declaró admisible la petición y </w:t>
      </w:r>
      <w:r w:rsidR="00123475" w:rsidRPr="00A13D15">
        <w:rPr>
          <w:rFonts w:asciiTheme="majorHAnsi" w:eastAsia="Times New Roman" w:hAnsiTheme="majorHAnsi"/>
          <w:sz w:val="20"/>
          <w:szCs w:val="20"/>
          <w:bdr w:val="none" w:sz="0" w:space="0" w:color="auto" w:frame="1"/>
          <w:lang w:val="es-VE"/>
        </w:rPr>
        <w:t>declaró</w:t>
      </w:r>
      <w:r w:rsidR="005802E9" w:rsidRPr="00A13D15">
        <w:rPr>
          <w:rFonts w:asciiTheme="majorHAnsi" w:eastAsia="Times New Roman" w:hAnsiTheme="majorHAnsi"/>
          <w:sz w:val="20"/>
          <w:szCs w:val="20"/>
          <w:bdr w:val="none" w:sz="0" w:space="0" w:color="auto" w:frame="1"/>
          <w:lang w:val="es-VE"/>
        </w:rPr>
        <w:t xml:space="preserve"> su competencia para conocer del reclamo presentado por los peticionarios respecto de la presunta violación de los derechos contenidos en los artículos </w:t>
      </w:r>
      <w:r w:rsidR="00C00454" w:rsidRPr="006E6E30">
        <w:rPr>
          <w:rFonts w:asciiTheme="majorHAnsi" w:eastAsia="Times New Roman" w:hAnsiTheme="majorHAnsi"/>
          <w:sz w:val="20"/>
          <w:szCs w:val="20"/>
          <w:bdr w:val="none" w:sz="0" w:space="0" w:color="auto" w:frame="1"/>
          <w:lang w:val="es-VE"/>
        </w:rPr>
        <w:t>4 (vida), 5 (integridad personal), 7 (</w:t>
      </w:r>
      <w:r w:rsidR="00E97231" w:rsidRPr="006E6E30">
        <w:rPr>
          <w:rFonts w:asciiTheme="majorHAnsi" w:eastAsia="Times New Roman" w:hAnsiTheme="majorHAnsi"/>
          <w:sz w:val="20"/>
          <w:szCs w:val="20"/>
          <w:bdr w:val="none" w:sz="0" w:space="0" w:color="auto" w:frame="1"/>
          <w:lang w:val="es-VE"/>
        </w:rPr>
        <w:t>libertad personal</w:t>
      </w:r>
      <w:r w:rsidR="00C00454" w:rsidRPr="006E6E30">
        <w:rPr>
          <w:rFonts w:asciiTheme="majorHAnsi" w:eastAsia="Times New Roman" w:hAnsiTheme="majorHAnsi"/>
          <w:sz w:val="20"/>
          <w:szCs w:val="20"/>
          <w:bdr w:val="none" w:sz="0" w:space="0" w:color="auto" w:frame="1"/>
          <w:lang w:val="es-VE"/>
        </w:rPr>
        <w:t xml:space="preserve">), </w:t>
      </w:r>
      <w:r w:rsidR="005802E9" w:rsidRPr="006E6E30">
        <w:rPr>
          <w:rFonts w:asciiTheme="majorHAnsi" w:eastAsia="Times New Roman" w:hAnsiTheme="majorHAnsi"/>
          <w:sz w:val="20"/>
          <w:szCs w:val="20"/>
          <w:bdr w:val="none" w:sz="0" w:space="0" w:color="auto" w:frame="1"/>
          <w:lang w:val="es-VE"/>
        </w:rPr>
        <w:t>8 (</w:t>
      </w:r>
      <w:r w:rsidR="00904BDB" w:rsidRPr="006E6E30">
        <w:rPr>
          <w:rFonts w:asciiTheme="majorHAnsi" w:eastAsia="Times New Roman" w:hAnsiTheme="majorHAnsi"/>
          <w:sz w:val="20"/>
          <w:szCs w:val="20"/>
          <w:bdr w:val="none" w:sz="0" w:space="0" w:color="auto" w:frame="1"/>
          <w:lang w:val="es-VE"/>
        </w:rPr>
        <w:t>garantías judiciales</w:t>
      </w:r>
      <w:r w:rsidR="005802E9" w:rsidRPr="006E6E30">
        <w:rPr>
          <w:rFonts w:asciiTheme="majorHAnsi" w:eastAsia="Times New Roman" w:hAnsiTheme="majorHAnsi"/>
          <w:sz w:val="20"/>
          <w:szCs w:val="20"/>
          <w:bdr w:val="none" w:sz="0" w:space="0" w:color="auto" w:frame="1"/>
          <w:lang w:val="es-VE"/>
        </w:rPr>
        <w:t>)</w:t>
      </w:r>
      <w:r w:rsidR="005E311A" w:rsidRPr="006E6E30">
        <w:rPr>
          <w:rFonts w:asciiTheme="majorHAnsi" w:eastAsia="Times New Roman" w:hAnsiTheme="majorHAnsi"/>
          <w:sz w:val="20"/>
          <w:szCs w:val="20"/>
          <w:bdr w:val="none" w:sz="0" w:space="0" w:color="auto" w:frame="1"/>
          <w:lang w:val="es-VE"/>
        </w:rPr>
        <w:t xml:space="preserve"> </w:t>
      </w:r>
      <w:r w:rsidR="005802E9" w:rsidRPr="006E6E30">
        <w:rPr>
          <w:rFonts w:asciiTheme="majorHAnsi" w:eastAsia="Times New Roman" w:hAnsiTheme="majorHAnsi"/>
          <w:sz w:val="20"/>
          <w:szCs w:val="20"/>
          <w:bdr w:val="none" w:sz="0" w:space="0" w:color="auto" w:frame="1"/>
          <w:lang w:val="es-VE"/>
        </w:rPr>
        <w:t>y 25 (</w:t>
      </w:r>
      <w:r w:rsidR="00904BDB" w:rsidRPr="006E6E30">
        <w:rPr>
          <w:rFonts w:asciiTheme="majorHAnsi" w:eastAsia="Times New Roman" w:hAnsiTheme="majorHAnsi"/>
          <w:sz w:val="20"/>
          <w:szCs w:val="20"/>
          <w:bdr w:val="none" w:sz="0" w:space="0" w:color="auto" w:frame="1"/>
          <w:lang w:val="es-VE"/>
        </w:rPr>
        <w:t>protección judicial</w:t>
      </w:r>
      <w:r w:rsidR="005802E9" w:rsidRPr="006E6E30">
        <w:rPr>
          <w:rFonts w:asciiTheme="majorHAnsi" w:eastAsia="Times New Roman" w:hAnsiTheme="majorHAnsi"/>
          <w:sz w:val="20"/>
          <w:szCs w:val="20"/>
          <w:bdr w:val="none" w:sz="0" w:space="0" w:color="auto" w:frame="1"/>
          <w:lang w:val="es-VE"/>
        </w:rPr>
        <w:t>)</w:t>
      </w:r>
      <w:r w:rsidR="005E311A" w:rsidRPr="006E6E30">
        <w:rPr>
          <w:rFonts w:asciiTheme="majorHAnsi" w:eastAsia="Times New Roman" w:hAnsiTheme="majorHAnsi"/>
          <w:sz w:val="20"/>
          <w:szCs w:val="20"/>
          <w:bdr w:val="none" w:sz="0" w:space="0" w:color="auto" w:frame="1"/>
          <w:lang w:val="es-VE"/>
        </w:rPr>
        <w:t xml:space="preserve"> </w:t>
      </w:r>
      <w:r w:rsidR="00C00454" w:rsidRPr="006E6E30">
        <w:rPr>
          <w:rFonts w:asciiTheme="majorHAnsi" w:eastAsia="Times New Roman" w:hAnsiTheme="majorHAnsi"/>
          <w:sz w:val="20"/>
          <w:szCs w:val="20"/>
          <w:bdr w:val="none" w:sz="0" w:space="0" w:color="auto" w:frame="1"/>
          <w:lang w:val="es-VE"/>
        </w:rPr>
        <w:t xml:space="preserve">en concordancia con el artículo 1.1. </w:t>
      </w:r>
      <w:r w:rsidR="00C14F18" w:rsidRPr="00A13D15">
        <w:rPr>
          <w:rFonts w:asciiTheme="majorHAnsi" w:eastAsia="Times New Roman" w:hAnsiTheme="majorHAnsi"/>
          <w:sz w:val="20"/>
          <w:szCs w:val="20"/>
          <w:bdr w:val="none" w:sz="0" w:space="0" w:color="auto" w:frame="1"/>
          <w:lang w:val="es-VE"/>
        </w:rPr>
        <w:t>(obligación de respetar los derechos)</w:t>
      </w:r>
      <w:r w:rsidR="00DF1243">
        <w:rPr>
          <w:rFonts w:asciiTheme="majorHAnsi" w:eastAsia="Times New Roman" w:hAnsiTheme="majorHAnsi"/>
          <w:sz w:val="20"/>
          <w:szCs w:val="20"/>
          <w:bdr w:val="none" w:sz="0" w:space="0" w:color="auto" w:frame="1"/>
          <w:lang w:val="es-VE"/>
        </w:rPr>
        <w:t xml:space="preserve"> </w:t>
      </w:r>
      <w:r w:rsidR="00C00454" w:rsidRPr="006E6E30">
        <w:rPr>
          <w:rFonts w:asciiTheme="majorHAnsi" w:eastAsia="Times New Roman" w:hAnsiTheme="majorHAnsi"/>
          <w:sz w:val="20"/>
          <w:szCs w:val="20"/>
          <w:bdr w:val="none" w:sz="0" w:space="0" w:color="auto" w:frame="1"/>
          <w:lang w:val="es-VE"/>
        </w:rPr>
        <w:t>de</w:t>
      </w:r>
      <w:r w:rsidR="005802E9" w:rsidRPr="006E6E30">
        <w:rPr>
          <w:rFonts w:asciiTheme="majorHAnsi" w:eastAsia="Times New Roman" w:hAnsiTheme="majorHAnsi"/>
          <w:sz w:val="20"/>
          <w:szCs w:val="20"/>
          <w:bdr w:val="none" w:sz="0" w:space="0" w:color="auto" w:frame="1"/>
          <w:lang w:val="es-VE"/>
        </w:rPr>
        <w:t xml:space="preserve"> la Convención Americana</w:t>
      </w:r>
      <w:r w:rsidR="00904BDB" w:rsidRPr="006E6E30">
        <w:rPr>
          <w:rFonts w:asciiTheme="majorHAnsi" w:eastAsia="Times New Roman" w:hAnsiTheme="majorHAnsi"/>
          <w:sz w:val="20"/>
          <w:szCs w:val="20"/>
          <w:bdr w:val="none" w:sz="0" w:space="0" w:color="auto" w:frame="1"/>
          <w:lang w:val="es-AR"/>
        </w:rPr>
        <w:t>.</w:t>
      </w:r>
    </w:p>
    <w:p w14:paraId="20EB349C" w14:textId="77777777" w:rsidR="00931F13" w:rsidRPr="005802E9" w:rsidRDefault="00931F13" w:rsidP="00C75819">
      <w:pPr>
        <w:tabs>
          <w:tab w:val="left" w:pos="1440"/>
        </w:tabs>
        <w:jc w:val="both"/>
        <w:rPr>
          <w:rFonts w:asciiTheme="majorHAnsi" w:eastAsia="Times New Roman" w:hAnsiTheme="majorHAnsi"/>
          <w:sz w:val="20"/>
          <w:szCs w:val="20"/>
          <w:bdr w:val="none" w:sz="0" w:space="0" w:color="auto" w:frame="1"/>
          <w:lang w:val="es-AR"/>
        </w:rPr>
      </w:pPr>
    </w:p>
    <w:p w14:paraId="5DFFB924" w14:textId="07ABD1C0" w:rsidR="00340E2E" w:rsidRPr="006E6E30" w:rsidRDefault="00931E53" w:rsidP="00C7581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sz w:val="20"/>
          <w:szCs w:val="20"/>
          <w:lang w:val="es-ES_tradnl"/>
        </w:rPr>
      </w:pPr>
      <w:r w:rsidRPr="006E6E30">
        <w:rPr>
          <w:rFonts w:asciiTheme="majorHAnsi" w:eastAsia="Times New Roman" w:hAnsiTheme="majorHAnsi"/>
          <w:sz w:val="20"/>
          <w:szCs w:val="20"/>
          <w:lang w:val="es-ES_tradnl"/>
        </w:rPr>
        <w:t xml:space="preserve">El 19 de marzo de 2021, las partes suscribieron un acta de entendimiento para la búsqueda de una solución amistosa en el presente caso, junto con un cronograma de trabajo para avanzar en las negociaciones. </w:t>
      </w:r>
      <w:r w:rsidR="00141610" w:rsidRPr="006E6E30">
        <w:rPr>
          <w:rFonts w:asciiTheme="majorHAnsi" w:eastAsia="Times New Roman" w:hAnsiTheme="majorHAnsi"/>
          <w:sz w:val="20"/>
          <w:szCs w:val="20"/>
          <w:lang w:val="es-ES_tradnl"/>
        </w:rPr>
        <w:t xml:space="preserve">En los meses subsiguientes, las partes sostuvieron reuniones bilaterales con el fin de analizar las medidas de reparación a incluirse en el acuerdo de solución amistosa (en adelante ASA), que se </w:t>
      </w:r>
      <w:proofErr w:type="spellStart"/>
      <w:r w:rsidR="00141610" w:rsidRPr="006E6E30">
        <w:rPr>
          <w:rFonts w:asciiTheme="majorHAnsi" w:eastAsia="Times New Roman" w:hAnsiTheme="majorHAnsi"/>
          <w:sz w:val="20"/>
          <w:szCs w:val="20"/>
          <w:lang w:val="es-ES_tradnl"/>
        </w:rPr>
        <w:t>materalizó</w:t>
      </w:r>
      <w:proofErr w:type="spellEnd"/>
      <w:r w:rsidR="00141610" w:rsidRPr="006E6E30">
        <w:rPr>
          <w:rFonts w:asciiTheme="majorHAnsi" w:eastAsia="Times New Roman" w:hAnsiTheme="majorHAnsi"/>
          <w:sz w:val="20"/>
          <w:szCs w:val="20"/>
          <w:lang w:val="es-ES_tradnl"/>
        </w:rPr>
        <w:t xml:space="preserve"> con la suscripción de dicho instrumento el </w:t>
      </w:r>
      <w:r w:rsidR="00525BE2" w:rsidRPr="006E6E30">
        <w:rPr>
          <w:rFonts w:asciiTheme="majorHAnsi" w:eastAsia="Times New Roman" w:hAnsiTheme="majorHAnsi"/>
          <w:sz w:val="20"/>
          <w:szCs w:val="20"/>
          <w:lang w:val="es-ES_tradnl"/>
        </w:rPr>
        <w:t>21 de diciembre de 2022 en la ciudad de Bogot</w:t>
      </w:r>
      <w:r w:rsidR="00B460DC" w:rsidRPr="006E6E30">
        <w:rPr>
          <w:rFonts w:asciiTheme="majorHAnsi" w:eastAsia="Times New Roman" w:hAnsiTheme="majorHAnsi"/>
          <w:sz w:val="20"/>
          <w:szCs w:val="20"/>
          <w:lang w:val="es-ES_tradnl"/>
        </w:rPr>
        <w:t>á</w:t>
      </w:r>
      <w:r w:rsidR="00525BE2" w:rsidRPr="006E6E30">
        <w:rPr>
          <w:rFonts w:asciiTheme="majorHAnsi" w:eastAsia="Times New Roman" w:hAnsiTheme="majorHAnsi"/>
          <w:sz w:val="20"/>
          <w:szCs w:val="20"/>
          <w:lang w:val="es-ES_tradnl"/>
        </w:rPr>
        <w:t xml:space="preserve"> D.C.</w:t>
      </w:r>
      <w:r w:rsidR="00653B6D" w:rsidRPr="006E6E30">
        <w:rPr>
          <w:rFonts w:asciiTheme="majorHAnsi" w:eastAsia="Times New Roman" w:hAnsiTheme="majorHAnsi"/>
          <w:sz w:val="20"/>
          <w:szCs w:val="20"/>
          <w:lang w:val="es-ES_tradnl"/>
        </w:rPr>
        <w:t xml:space="preserve"> Posteriormente, el 1 de noviembre de 2023, las partes presentaron un informe conjunto sobre los avances en la implementación del ASA y solicitaron a la CIDH su homologación.</w:t>
      </w:r>
    </w:p>
    <w:p w14:paraId="47DA58EA" w14:textId="77777777" w:rsidR="00931F13" w:rsidRPr="00B460DC" w:rsidRDefault="00931F13" w:rsidP="00B460DC">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imes New Roman" w:hAnsiTheme="majorHAnsi"/>
          <w:sz w:val="20"/>
          <w:szCs w:val="20"/>
          <w:lang w:val="es-ES_tradnl"/>
        </w:rPr>
      </w:pPr>
    </w:p>
    <w:p w14:paraId="1E91DF67" w14:textId="0C11898F" w:rsidR="00931F13" w:rsidRPr="00DB4BE4" w:rsidRDefault="00931F13" w:rsidP="00C7581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sz w:val="20"/>
          <w:szCs w:val="20"/>
          <w:lang w:val="es-ES"/>
        </w:rPr>
      </w:pPr>
      <w:r w:rsidRPr="00711A41">
        <w:rPr>
          <w:rFonts w:asciiTheme="majorHAnsi" w:eastAsia="Times New Roman" w:hAnsiTheme="majorHAnsi"/>
          <w:sz w:val="20"/>
          <w:szCs w:val="20"/>
          <w:lang w:val="es-AR"/>
        </w:rPr>
        <w:t>En</w:t>
      </w:r>
      <w:r w:rsidRPr="00711A41">
        <w:rPr>
          <w:rFonts w:asciiTheme="majorHAnsi" w:eastAsia="Times New Roman" w:hAnsiTheme="majorHAnsi"/>
          <w:sz w:val="20"/>
          <w:szCs w:val="20"/>
          <w:lang w:val="es-ES_tradnl"/>
        </w:rPr>
        <w:t xml:space="preserve"> el presente informe de solución amistosa, según lo establecido en el artículo 49 de la Convención y en el artículo 40.5 del Reglamento de la Comisión, se efectúa una reseña de los hechos alegados por </w:t>
      </w:r>
      <w:r w:rsidRPr="00711A41">
        <w:rPr>
          <w:rFonts w:asciiTheme="majorHAnsi" w:eastAsia="Times New Roman" w:hAnsiTheme="majorHAnsi"/>
          <w:sz w:val="20"/>
          <w:szCs w:val="20"/>
          <w:lang w:val="es-ES"/>
        </w:rPr>
        <w:t>el peticionario</w:t>
      </w:r>
      <w:r w:rsidRPr="00711A41">
        <w:rPr>
          <w:rFonts w:asciiTheme="majorHAnsi" w:eastAsia="Times New Roman" w:hAnsiTheme="majorHAnsi"/>
          <w:sz w:val="20"/>
          <w:szCs w:val="20"/>
          <w:lang w:val="es-AR"/>
        </w:rPr>
        <w:t xml:space="preserve"> </w:t>
      </w:r>
      <w:r w:rsidRPr="00711A41">
        <w:rPr>
          <w:rFonts w:asciiTheme="majorHAnsi" w:eastAsia="Times New Roman" w:hAnsiTheme="majorHAnsi"/>
          <w:sz w:val="20"/>
          <w:szCs w:val="20"/>
          <w:lang w:val="es-ES_tradnl"/>
        </w:rPr>
        <w:t>y se transcribe el acuerdo de s</w:t>
      </w:r>
      <w:r w:rsidR="00D60AA9" w:rsidRPr="00711A41">
        <w:rPr>
          <w:rFonts w:asciiTheme="majorHAnsi" w:eastAsia="Times New Roman" w:hAnsiTheme="majorHAnsi"/>
          <w:sz w:val="20"/>
          <w:szCs w:val="20"/>
          <w:lang w:val="es-ES_tradnl"/>
        </w:rPr>
        <w:t xml:space="preserve">olución amistosa, suscrito el </w:t>
      </w:r>
      <w:r w:rsidR="00B460DC" w:rsidRPr="00711A41">
        <w:rPr>
          <w:rFonts w:asciiTheme="majorHAnsi" w:eastAsia="Times New Roman" w:hAnsiTheme="majorHAnsi"/>
          <w:sz w:val="20"/>
          <w:szCs w:val="20"/>
          <w:lang w:val="es-ES_tradnl"/>
        </w:rPr>
        <w:t>21 de diciembre de 2022</w:t>
      </w:r>
      <w:r w:rsidR="00DA30ED" w:rsidRPr="00711A41">
        <w:rPr>
          <w:rFonts w:asciiTheme="majorHAnsi" w:eastAsia="Times New Roman" w:hAnsiTheme="majorHAnsi"/>
          <w:sz w:val="20"/>
          <w:szCs w:val="20"/>
          <w:lang w:val="es-ES_tradnl"/>
        </w:rPr>
        <w:t xml:space="preserve"> por </w:t>
      </w:r>
      <w:r w:rsidR="00B460DC" w:rsidRPr="00711A41">
        <w:rPr>
          <w:rFonts w:asciiTheme="majorHAnsi" w:eastAsia="Times New Roman" w:hAnsiTheme="majorHAnsi"/>
          <w:sz w:val="20"/>
          <w:szCs w:val="20"/>
          <w:lang w:val="es-ES_tradnl"/>
        </w:rPr>
        <w:t>la</w:t>
      </w:r>
      <w:r w:rsidR="00DA30ED" w:rsidRPr="00711A41">
        <w:rPr>
          <w:rFonts w:asciiTheme="majorHAnsi" w:eastAsia="Times New Roman" w:hAnsiTheme="majorHAnsi"/>
          <w:sz w:val="20"/>
          <w:szCs w:val="20"/>
          <w:lang w:val="es-ES_tradnl"/>
        </w:rPr>
        <w:t xml:space="preserve"> </w:t>
      </w:r>
      <w:r w:rsidR="00B460DC" w:rsidRPr="00711A41">
        <w:rPr>
          <w:rFonts w:asciiTheme="majorHAnsi" w:eastAsia="Times New Roman" w:hAnsiTheme="majorHAnsi"/>
          <w:sz w:val="20"/>
          <w:szCs w:val="20"/>
          <w:lang w:val="es-ES_tradnl"/>
        </w:rPr>
        <w:t xml:space="preserve">parte </w:t>
      </w:r>
      <w:r w:rsidR="00DA30ED" w:rsidRPr="00711A41">
        <w:rPr>
          <w:rFonts w:asciiTheme="majorHAnsi" w:eastAsia="Times New Roman" w:hAnsiTheme="majorHAnsi"/>
          <w:sz w:val="20"/>
          <w:szCs w:val="20"/>
          <w:lang w:val="es-ES"/>
        </w:rPr>
        <w:t>peticionari</w:t>
      </w:r>
      <w:r w:rsidR="00B460DC" w:rsidRPr="00711A41">
        <w:rPr>
          <w:rFonts w:asciiTheme="majorHAnsi" w:eastAsia="Times New Roman" w:hAnsiTheme="majorHAnsi"/>
          <w:sz w:val="20"/>
          <w:szCs w:val="20"/>
          <w:lang w:val="es-ES"/>
        </w:rPr>
        <w:t>a</w:t>
      </w:r>
      <w:r w:rsidRPr="00711A41">
        <w:rPr>
          <w:rFonts w:asciiTheme="majorHAnsi" w:eastAsia="Times New Roman" w:hAnsiTheme="majorHAnsi"/>
          <w:sz w:val="20"/>
          <w:szCs w:val="20"/>
          <w:lang w:val="es-ES_tradnl"/>
        </w:rPr>
        <w:t xml:space="preserve"> y re</w:t>
      </w:r>
      <w:r w:rsidR="00D60AA9" w:rsidRPr="00711A41">
        <w:rPr>
          <w:rFonts w:asciiTheme="majorHAnsi" w:eastAsia="Times New Roman" w:hAnsiTheme="majorHAnsi"/>
          <w:sz w:val="20"/>
          <w:szCs w:val="20"/>
          <w:lang w:val="es-ES_tradnl"/>
        </w:rPr>
        <w:t xml:space="preserve">presentantes del Estado </w:t>
      </w:r>
      <w:r w:rsidR="00B460DC" w:rsidRPr="00711A41">
        <w:rPr>
          <w:rFonts w:asciiTheme="majorHAnsi" w:eastAsia="Times New Roman" w:hAnsiTheme="majorHAnsi"/>
          <w:sz w:val="20"/>
          <w:szCs w:val="20"/>
          <w:lang w:val="es-ES_tradnl"/>
        </w:rPr>
        <w:t>colombian</w:t>
      </w:r>
      <w:r w:rsidR="00D60AA9" w:rsidRPr="00711A41">
        <w:rPr>
          <w:rFonts w:asciiTheme="majorHAnsi" w:eastAsia="Times New Roman" w:hAnsiTheme="majorHAnsi"/>
          <w:sz w:val="20"/>
          <w:szCs w:val="20"/>
          <w:lang w:val="es-ES_tradnl"/>
        </w:rPr>
        <w:t>o</w:t>
      </w:r>
      <w:r w:rsidRPr="00711A41">
        <w:rPr>
          <w:rFonts w:asciiTheme="majorHAnsi" w:eastAsia="Times New Roman" w:hAnsiTheme="majorHAnsi"/>
          <w:sz w:val="20"/>
          <w:szCs w:val="20"/>
          <w:lang w:val="es-ES_tradnl"/>
        </w:rPr>
        <w:t>. Asimismo, se aprueba el acuerdo suscrito entre las partes y se acuerda la publicación del presente informe</w:t>
      </w:r>
      <w:r w:rsidRPr="00711A41">
        <w:rPr>
          <w:rFonts w:asciiTheme="majorHAnsi" w:eastAsia="Times New Roman" w:hAnsiTheme="majorHAnsi"/>
          <w:sz w:val="20"/>
          <w:szCs w:val="20"/>
          <w:lang w:val="es-PE"/>
        </w:rPr>
        <w:t xml:space="preserve"> en el Informe Anual</w:t>
      </w:r>
      <w:r w:rsidRPr="00BD7EAE">
        <w:rPr>
          <w:rFonts w:asciiTheme="majorHAnsi" w:eastAsia="Times New Roman" w:hAnsiTheme="majorHAnsi"/>
          <w:sz w:val="20"/>
          <w:szCs w:val="20"/>
          <w:lang w:val="es-PE"/>
        </w:rPr>
        <w:t xml:space="preserve"> de</w:t>
      </w:r>
      <w:r w:rsidRPr="00DB4BE4">
        <w:rPr>
          <w:rFonts w:asciiTheme="majorHAnsi" w:eastAsia="Times New Roman" w:hAnsiTheme="majorHAnsi"/>
          <w:sz w:val="20"/>
          <w:szCs w:val="20"/>
          <w:lang w:val="es-PE"/>
        </w:rPr>
        <w:t xml:space="preserve"> la CIDH a la Asamblea General de la Organización de los Estados Americanos. </w:t>
      </w:r>
    </w:p>
    <w:p w14:paraId="030CED46" w14:textId="77777777" w:rsidR="00032AA1" w:rsidRDefault="00032AA1" w:rsidP="00C75819">
      <w:pPr>
        <w:jc w:val="both"/>
        <w:rPr>
          <w:rFonts w:asciiTheme="majorHAnsi" w:eastAsia="Times New Roman" w:hAnsiTheme="majorHAnsi"/>
          <w:sz w:val="20"/>
          <w:szCs w:val="20"/>
          <w:lang w:val="es-ES_tradnl"/>
        </w:rPr>
      </w:pPr>
    </w:p>
    <w:p w14:paraId="3C4C3C95" w14:textId="77777777" w:rsidR="00805368" w:rsidRDefault="00805368" w:rsidP="00C75819">
      <w:pPr>
        <w:jc w:val="both"/>
        <w:rPr>
          <w:rFonts w:asciiTheme="majorHAnsi" w:eastAsia="Times New Roman" w:hAnsiTheme="majorHAnsi"/>
          <w:sz w:val="20"/>
          <w:szCs w:val="20"/>
          <w:lang w:val="es-ES_tradnl"/>
        </w:rPr>
      </w:pPr>
    </w:p>
    <w:p w14:paraId="44B5965B" w14:textId="77777777" w:rsidR="00805368" w:rsidRDefault="00805368" w:rsidP="00C75819">
      <w:pPr>
        <w:jc w:val="both"/>
        <w:rPr>
          <w:rFonts w:asciiTheme="majorHAnsi" w:eastAsia="Times New Roman" w:hAnsiTheme="majorHAnsi"/>
          <w:sz w:val="20"/>
          <w:szCs w:val="20"/>
          <w:lang w:val="es-ES_tradnl"/>
        </w:rPr>
      </w:pPr>
    </w:p>
    <w:p w14:paraId="57518DA2" w14:textId="77777777" w:rsidR="00805368" w:rsidRDefault="00805368" w:rsidP="00C75819">
      <w:pPr>
        <w:jc w:val="both"/>
        <w:rPr>
          <w:rFonts w:asciiTheme="majorHAnsi" w:eastAsia="Times New Roman" w:hAnsiTheme="majorHAnsi"/>
          <w:sz w:val="20"/>
          <w:szCs w:val="20"/>
          <w:lang w:val="es-ES_tradnl"/>
        </w:rPr>
      </w:pPr>
    </w:p>
    <w:p w14:paraId="7DE6F366" w14:textId="77777777" w:rsidR="0096260D" w:rsidRPr="00DB4BE4" w:rsidRDefault="0096260D" w:rsidP="00C75819">
      <w:pPr>
        <w:jc w:val="both"/>
        <w:rPr>
          <w:rFonts w:asciiTheme="majorHAnsi" w:eastAsia="Times New Roman" w:hAnsiTheme="majorHAnsi"/>
          <w:sz w:val="20"/>
          <w:szCs w:val="20"/>
          <w:lang w:val="es-ES_tradnl"/>
        </w:rPr>
      </w:pPr>
    </w:p>
    <w:p w14:paraId="3719D748" w14:textId="77777777" w:rsidR="00931F13" w:rsidRDefault="00931F13" w:rsidP="00C7581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1440"/>
        <w:jc w:val="both"/>
        <w:rPr>
          <w:rFonts w:asciiTheme="majorHAnsi" w:eastAsia="MS Mincho" w:hAnsiTheme="majorHAnsi"/>
          <w:b/>
          <w:sz w:val="20"/>
          <w:szCs w:val="20"/>
          <w:lang w:val="es-ES"/>
        </w:rPr>
      </w:pPr>
      <w:r w:rsidRPr="00DB4BE4">
        <w:rPr>
          <w:rFonts w:asciiTheme="majorHAnsi" w:eastAsia="MS Mincho" w:hAnsiTheme="majorHAnsi"/>
          <w:b/>
          <w:sz w:val="20"/>
          <w:szCs w:val="20"/>
          <w:lang w:val="es-ES"/>
        </w:rPr>
        <w:lastRenderedPageBreak/>
        <w:t xml:space="preserve">LOS HECHOS ALEGADOS </w:t>
      </w:r>
    </w:p>
    <w:p w14:paraId="7564C882" w14:textId="77777777" w:rsidR="00BA00CC" w:rsidRDefault="00BA00CC" w:rsidP="00C75819">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MS Mincho" w:hAnsiTheme="majorHAnsi"/>
          <w:b/>
          <w:sz w:val="20"/>
          <w:szCs w:val="20"/>
          <w:lang w:val="es-ES"/>
        </w:rPr>
      </w:pPr>
    </w:p>
    <w:p w14:paraId="3D6838F5" w14:textId="24669445" w:rsidR="000A0403" w:rsidRPr="008B1A7B" w:rsidRDefault="000A0403" w:rsidP="00C7581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rFonts w:asciiTheme="majorHAnsi" w:hAnsiTheme="majorHAnsi"/>
          <w:sz w:val="20"/>
          <w:szCs w:val="20"/>
          <w:lang w:val="es-AR"/>
        </w:rPr>
      </w:pPr>
      <w:r w:rsidRPr="008B1A7B">
        <w:rPr>
          <w:rFonts w:asciiTheme="majorHAnsi" w:hAnsiTheme="majorHAnsi"/>
          <w:sz w:val="20"/>
          <w:szCs w:val="20"/>
          <w:lang w:val="es-AR"/>
        </w:rPr>
        <w:t xml:space="preserve">El peticionario </w:t>
      </w:r>
      <w:r w:rsidRPr="006E6E30">
        <w:rPr>
          <w:rFonts w:asciiTheme="majorHAnsi" w:hAnsiTheme="majorHAnsi"/>
          <w:sz w:val="20"/>
          <w:szCs w:val="20"/>
          <w:lang w:val="es-AR"/>
        </w:rPr>
        <w:t>indicó</w:t>
      </w:r>
      <w:r w:rsidRPr="008B1A7B">
        <w:rPr>
          <w:rFonts w:asciiTheme="majorHAnsi" w:hAnsiTheme="majorHAnsi"/>
          <w:sz w:val="20"/>
          <w:szCs w:val="20"/>
          <w:lang w:val="es-AR"/>
        </w:rPr>
        <w:t xml:space="preserve"> </w:t>
      </w:r>
      <w:r w:rsidRPr="008B1A7B">
        <w:rPr>
          <w:rFonts w:asciiTheme="majorHAnsi" w:hAnsiTheme="majorHAnsi"/>
          <w:sz w:val="20"/>
          <w:szCs w:val="20"/>
          <w:lang w:val="es-ES"/>
        </w:rPr>
        <w:t xml:space="preserve">que el 13 de diciembre de 2001 los hermanos Luis y Leonardo </w:t>
      </w:r>
      <w:proofErr w:type="spellStart"/>
      <w:r w:rsidR="00C24060">
        <w:rPr>
          <w:rFonts w:asciiTheme="majorHAnsi" w:hAnsiTheme="majorHAnsi"/>
          <w:sz w:val="20"/>
          <w:szCs w:val="20"/>
          <w:lang w:val="es-ES"/>
        </w:rPr>
        <w:t>Caisales</w:t>
      </w:r>
      <w:r w:rsidRPr="008B1A7B">
        <w:rPr>
          <w:rFonts w:asciiTheme="majorHAnsi" w:hAnsiTheme="majorHAnsi"/>
          <w:sz w:val="20"/>
          <w:szCs w:val="20"/>
          <w:lang w:val="es-ES"/>
        </w:rPr>
        <w:t>Dogenesama</w:t>
      </w:r>
      <w:proofErr w:type="spellEnd"/>
      <w:r w:rsidRPr="008B1A7B">
        <w:rPr>
          <w:rFonts w:asciiTheme="majorHAnsi" w:hAnsiTheme="majorHAnsi"/>
          <w:sz w:val="20"/>
          <w:szCs w:val="20"/>
          <w:lang w:val="es-ES"/>
        </w:rPr>
        <w:t xml:space="preserve">, Miembros del Cabildo Mayor Indígena del Municipio de Pueblo Rico, Risaralda e integrantes de la comunidad de Arenales en el resguardo </w:t>
      </w:r>
      <w:proofErr w:type="spellStart"/>
      <w:r w:rsidRPr="008B1A7B">
        <w:rPr>
          <w:rFonts w:asciiTheme="majorHAnsi" w:hAnsiTheme="majorHAnsi"/>
          <w:sz w:val="20"/>
          <w:szCs w:val="20"/>
          <w:lang w:val="es-ES"/>
        </w:rPr>
        <w:t>Embera</w:t>
      </w:r>
      <w:proofErr w:type="spellEnd"/>
      <w:r w:rsidRPr="008B1A7B">
        <w:rPr>
          <w:rFonts w:asciiTheme="majorHAnsi" w:hAnsiTheme="majorHAnsi"/>
          <w:sz w:val="20"/>
          <w:szCs w:val="20"/>
          <w:lang w:val="es-ES"/>
        </w:rPr>
        <w:t xml:space="preserve"> </w:t>
      </w:r>
      <w:proofErr w:type="spellStart"/>
      <w:r w:rsidRPr="008B1A7B">
        <w:rPr>
          <w:rFonts w:asciiTheme="majorHAnsi" w:hAnsiTheme="majorHAnsi"/>
          <w:sz w:val="20"/>
          <w:szCs w:val="20"/>
          <w:lang w:val="es-ES"/>
        </w:rPr>
        <w:t>Chamí</w:t>
      </w:r>
      <w:proofErr w:type="spellEnd"/>
      <w:r w:rsidRPr="008B1A7B">
        <w:rPr>
          <w:rFonts w:asciiTheme="majorHAnsi" w:hAnsiTheme="majorHAnsi"/>
          <w:sz w:val="20"/>
          <w:szCs w:val="20"/>
          <w:lang w:val="es-ES"/>
        </w:rPr>
        <w:t xml:space="preserve"> (el primero gobernador indígena y promotor de salud y el segundo profesor de escuela) salieron de sus casas en la vereda El Arenal, hacia la Unión para cobrar sus sueldos, y al regreso, en la tarde, fueron agredidos por miembros del Batallón de Artillería No. 8 San Mateo, quienes dispararon indiscriminadamente contra ellos y contra Alonso Molina Vargas, con quien se habían cruzado en el camino. </w:t>
      </w:r>
      <w:r w:rsidRPr="006E6E30">
        <w:rPr>
          <w:rFonts w:asciiTheme="majorHAnsi" w:hAnsiTheme="majorHAnsi"/>
          <w:sz w:val="20"/>
          <w:szCs w:val="20"/>
          <w:lang w:val="es-ES"/>
        </w:rPr>
        <w:t>Indic</w:t>
      </w:r>
      <w:r w:rsidR="00B80B63" w:rsidRPr="006E6E30">
        <w:rPr>
          <w:rFonts w:asciiTheme="majorHAnsi" w:hAnsiTheme="majorHAnsi"/>
          <w:sz w:val="20"/>
          <w:szCs w:val="20"/>
          <w:lang w:val="es-ES"/>
        </w:rPr>
        <w:t>ó</w:t>
      </w:r>
      <w:r w:rsidRPr="008B1A7B">
        <w:rPr>
          <w:rFonts w:asciiTheme="majorHAnsi" w:hAnsiTheme="majorHAnsi"/>
          <w:sz w:val="20"/>
          <w:szCs w:val="20"/>
          <w:lang w:val="es-ES"/>
        </w:rPr>
        <w:t xml:space="preserve"> que Alonso (o también Alfonso) Molina Vargas</w:t>
      </w:r>
      <w:r w:rsidRPr="008B1A7B">
        <w:rPr>
          <w:rFonts w:asciiTheme="majorHAnsi" w:hAnsiTheme="majorHAnsi"/>
          <w:sz w:val="20"/>
          <w:szCs w:val="20"/>
          <w:vertAlign w:val="superscript"/>
          <w:lang w:val="es-ES"/>
        </w:rPr>
        <w:footnoteReference w:id="5"/>
      </w:r>
      <w:r w:rsidRPr="008B1A7B">
        <w:rPr>
          <w:rFonts w:asciiTheme="majorHAnsi" w:hAnsiTheme="majorHAnsi"/>
          <w:sz w:val="20"/>
          <w:szCs w:val="20"/>
          <w:lang w:val="es-ES"/>
        </w:rPr>
        <w:t xml:space="preserve"> resultó herido; Leonardo </w:t>
      </w:r>
      <w:proofErr w:type="spellStart"/>
      <w:r w:rsidR="00C24060">
        <w:rPr>
          <w:rFonts w:asciiTheme="majorHAnsi" w:hAnsiTheme="majorHAnsi"/>
          <w:sz w:val="20"/>
          <w:szCs w:val="20"/>
          <w:lang w:val="es-ES"/>
        </w:rPr>
        <w:t>Caisales</w:t>
      </w:r>
      <w:r w:rsidRPr="008B1A7B">
        <w:rPr>
          <w:rFonts w:asciiTheme="majorHAnsi" w:hAnsiTheme="majorHAnsi"/>
          <w:sz w:val="20"/>
          <w:szCs w:val="20"/>
          <w:lang w:val="es-ES"/>
        </w:rPr>
        <w:t>Dogenesama</w:t>
      </w:r>
      <w:proofErr w:type="spellEnd"/>
      <w:r w:rsidRPr="008B1A7B">
        <w:rPr>
          <w:rFonts w:asciiTheme="majorHAnsi" w:hAnsiTheme="majorHAnsi"/>
          <w:sz w:val="20"/>
          <w:szCs w:val="20"/>
          <w:lang w:val="es-ES"/>
        </w:rPr>
        <w:t xml:space="preserve"> recibió impactos de arma de fuego en la pierna izquierda y en el omóplato izquierdo; y que Luis </w:t>
      </w:r>
      <w:proofErr w:type="spellStart"/>
      <w:r w:rsidR="00C24060">
        <w:rPr>
          <w:rFonts w:asciiTheme="majorHAnsi" w:hAnsiTheme="majorHAnsi"/>
          <w:sz w:val="20"/>
          <w:szCs w:val="20"/>
          <w:lang w:val="es-ES"/>
        </w:rPr>
        <w:t>Caisales</w:t>
      </w:r>
      <w:r w:rsidRPr="008B1A7B">
        <w:rPr>
          <w:rFonts w:asciiTheme="majorHAnsi" w:hAnsiTheme="majorHAnsi"/>
          <w:sz w:val="20"/>
          <w:szCs w:val="20"/>
          <w:lang w:val="es-ES"/>
        </w:rPr>
        <w:t>Dogenesama</w:t>
      </w:r>
      <w:proofErr w:type="spellEnd"/>
      <w:r w:rsidRPr="008B1A7B">
        <w:rPr>
          <w:rFonts w:asciiTheme="majorHAnsi" w:hAnsiTheme="majorHAnsi"/>
          <w:sz w:val="20"/>
          <w:szCs w:val="20"/>
          <w:lang w:val="es-ES"/>
        </w:rPr>
        <w:t xml:space="preserve"> fue herido en la columna vertebral y falleció.</w:t>
      </w:r>
    </w:p>
    <w:p w14:paraId="4E06C7E6" w14:textId="77777777" w:rsidR="000A0403" w:rsidRPr="008B1A7B" w:rsidRDefault="000A0403" w:rsidP="000A0403">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jc w:val="both"/>
        <w:rPr>
          <w:rFonts w:asciiTheme="majorHAnsi" w:hAnsiTheme="majorHAnsi"/>
          <w:sz w:val="20"/>
          <w:szCs w:val="20"/>
          <w:lang w:val="es-AR"/>
        </w:rPr>
      </w:pPr>
    </w:p>
    <w:p w14:paraId="7D0DF0E8" w14:textId="0E52E373" w:rsidR="000A0403" w:rsidRPr="008B1A7B" w:rsidRDefault="000A0403" w:rsidP="008C3A7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rFonts w:asciiTheme="majorHAnsi" w:hAnsiTheme="majorHAnsi"/>
          <w:sz w:val="20"/>
          <w:szCs w:val="20"/>
          <w:lang w:val="es-AR"/>
        </w:rPr>
      </w:pPr>
      <w:r w:rsidRPr="008B1A7B">
        <w:rPr>
          <w:rFonts w:asciiTheme="majorHAnsi" w:hAnsiTheme="majorHAnsi"/>
          <w:sz w:val="20"/>
          <w:szCs w:val="20"/>
          <w:lang w:val="es-ES"/>
        </w:rPr>
        <w:t xml:space="preserve">De la información aportada por el peticionario se </w:t>
      </w:r>
      <w:r w:rsidRPr="006E6E30">
        <w:rPr>
          <w:rFonts w:asciiTheme="majorHAnsi" w:hAnsiTheme="majorHAnsi"/>
          <w:sz w:val="20"/>
          <w:szCs w:val="20"/>
          <w:lang w:val="es-ES"/>
        </w:rPr>
        <w:t>desprendió</w:t>
      </w:r>
      <w:r w:rsidRPr="008B1A7B">
        <w:rPr>
          <w:rFonts w:asciiTheme="majorHAnsi" w:hAnsiTheme="majorHAnsi"/>
          <w:sz w:val="20"/>
          <w:szCs w:val="20"/>
          <w:lang w:val="es-ES"/>
        </w:rPr>
        <w:t xml:space="preserve"> que el 13 de diciembre de 2001 en el Puente La Unión</w:t>
      </w:r>
      <w:r w:rsidR="00EF1499">
        <w:rPr>
          <w:rFonts w:asciiTheme="majorHAnsi" w:hAnsiTheme="majorHAnsi"/>
          <w:sz w:val="20"/>
          <w:szCs w:val="20"/>
          <w:lang w:val="es-ES"/>
        </w:rPr>
        <w:t>,</w:t>
      </w:r>
      <w:r w:rsidRPr="008B1A7B">
        <w:rPr>
          <w:rFonts w:asciiTheme="majorHAnsi" w:hAnsiTheme="majorHAnsi"/>
          <w:sz w:val="20"/>
          <w:szCs w:val="20"/>
          <w:lang w:val="es-ES"/>
        </w:rPr>
        <w:t xml:space="preserve"> el citado Batallón contraguerrilla “Atacador” del Ejército Nacional habría sostenido enfrentamientos armados con el </w:t>
      </w:r>
      <w:proofErr w:type="spellStart"/>
      <w:r w:rsidRPr="008B1A7B">
        <w:rPr>
          <w:rFonts w:asciiTheme="majorHAnsi" w:hAnsiTheme="majorHAnsi"/>
          <w:sz w:val="20"/>
          <w:szCs w:val="20"/>
          <w:lang w:val="es-ES"/>
        </w:rPr>
        <w:t>Ejercito</w:t>
      </w:r>
      <w:proofErr w:type="spellEnd"/>
      <w:r w:rsidRPr="008B1A7B">
        <w:rPr>
          <w:rFonts w:asciiTheme="majorHAnsi" w:hAnsiTheme="majorHAnsi"/>
          <w:sz w:val="20"/>
          <w:szCs w:val="20"/>
          <w:lang w:val="es-ES"/>
        </w:rPr>
        <w:t xml:space="preserve"> Revolucionario Guevarista (en adelante “ERG”) y que las presuntas víctimas y Alonso Molina habrían sido heridas como resultado de dicho enfrentamiento. El peticionario </w:t>
      </w:r>
      <w:r w:rsidRPr="000265A2">
        <w:rPr>
          <w:rFonts w:asciiTheme="majorHAnsi" w:hAnsiTheme="majorHAnsi"/>
          <w:sz w:val="20"/>
          <w:szCs w:val="20"/>
          <w:lang w:val="es-ES"/>
        </w:rPr>
        <w:t>aleg</w:t>
      </w:r>
      <w:r w:rsidR="00341248" w:rsidRPr="000265A2">
        <w:rPr>
          <w:rFonts w:asciiTheme="majorHAnsi" w:hAnsiTheme="majorHAnsi"/>
          <w:sz w:val="20"/>
          <w:szCs w:val="20"/>
          <w:lang w:val="es-ES"/>
        </w:rPr>
        <w:t>ó</w:t>
      </w:r>
      <w:r w:rsidRPr="008B1A7B">
        <w:rPr>
          <w:rFonts w:asciiTheme="majorHAnsi" w:hAnsiTheme="majorHAnsi"/>
          <w:sz w:val="20"/>
          <w:szCs w:val="20"/>
          <w:lang w:val="es-ES"/>
        </w:rPr>
        <w:t xml:space="preserve"> que el Estado violó el derecho a la libertad de Leonardo </w:t>
      </w:r>
      <w:proofErr w:type="spellStart"/>
      <w:r w:rsidR="00C24060">
        <w:rPr>
          <w:rFonts w:asciiTheme="majorHAnsi" w:hAnsiTheme="majorHAnsi"/>
          <w:sz w:val="20"/>
          <w:szCs w:val="20"/>
          <w:lang w:val="es-ES"/>
        </w:rPr>
        <w:t>Caisales</w:t>
      </w:r>
      <w:r w:rsidRPr="008B1A7B">
        <w:rPr>
          <w:rFonts w:asciiTheme="majorHAnsi" w:hAnsiTheme="majorHAnsi"/>
          <w:sz w:val="20"/>
          <w:szCs w:val="20"/>
          <w:lang w:val="es-ES"/>
        </w:rPr>
        <w:t>Dogenesama</w:t>
      </w:r>
      <w:proofErr w:type="spellEnd"/>
      <w:r w:rsidRPr="008B1A7B">
        <w:rPr>
          <w:rFonts w:asciiTheme="majorHAnsi" w:hAnsiTheme="majorHAnsi"/>
          <w:sz w:val="20"/>
          <w:szCs w:val="20"/>
          <w:lang w:val="es-ES"/>
        </w:rPr>
        <w:t>, quien fue detenido arbitrariamente por miembros del citado Batallón, fue puesto a disposición de la Fiscalía de Asignaciones de Pereira el 14 de diciembre de 2001, y fue acusado de pertenecer al ERG.</w:t>
      </w:r>
    </w:p>
    <w:p w14:paraId="2EAADF90" w14:textId="77777777" w:rsidR="00341248" w:rsidRPr="008B1A7B" w:rsidRDefault="00341248" w:rsidP="00341248">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jc w:val="both"/>
        <w:rPr>
          <w:rFonts w:asciiTheme="majorHAnsi" w:hAnsiTheme="majorHAnsi"/>
          <w:sz w:val="20"/>
          <w:szCs w:val="20"/>
          <w:lang w:val="es-AR"/>
        </w:rPr>
      </w:pPr>
    </w:p>
    <w:p w14:paraId="20E2DBDF" w14:textId="1AF17C7D" w:rsidR="00341248" w:rsidRPr="008B1A7B" w:rsidRDefault="00341248" w:rsidP="00341248">
      <w:pPr>
        <w:pStyle w:val="ListParagraph"/>
        <w:numPr>
          <w:ilvl w:val="0"/>
          <w:numId w:val="55"/>
        </w:numPr>
        <w:tabs>
          <w:tab w:val="left" w:pos="1440"/>
          <w:tab w:val="center" w:pos="5400"/>
        </w:tabs>
        <w:suppressAutoHyphens/>
        <w:ind w:left="0" w:firstLine="720"/>
        <w:jc w:val="both"/>
        <w:rPr>
          <w:rFonts w:asciiTheme="majorHAnsi" w:hAnsiTheme="majorHAnsi"/>
          <w:sz w:val="20"/>
          <w:szCs w:val="20"/>
          <w:lang w:val="es-ES"/>
        </w:rPr>
      </w:pPr>
      <w:r w:rsidRPr="008B1A7B">
        <w:rPr>
          <w:rFonts w:asciiTheme="majorHAnsi" w:hAnsiTheme="majorHAnsi"/>
          <w:sz w:val="20"/>
          <w:szCs w:val="20"/>
          <w:lang w:val="es-AR"/>
        </w:rPr>
        <w:t xml:space="preserve">El peticionario </w:t>
      </w:r>
      <w:r w:rsidR="00662728">
        <w:rPr>
          <w:rFonts w:asciiTheme="majorHAnsi" w:hAnsiTheme="majorHAnsi"/>
          <w:sz w:val="20"/>
          <w:szCs w:val="20"/>
          <w:lang w:val="es-AR"/>
        </w:rPr>
        <w:t>argumentó</w:t>
      </w:r>
      <w:r w:rsidRPr="008B1A7B">
        <w:rPr>
          <w:rFonts w:asciiTheme="majorHAnsi" w:hAnsiTheme="majorHAnsi"/>
          <w:sz w:val="20"/>
          <w:szCs w:val="20"/>
          <w:lang w:val="es-AR"/>
        </w:rPr>
        <w:t xml:space="preserve"> </w:t>
      </w:r>
      <w:r w:rsidRPr="008B1A7B">
        <w:rPr>
          <w:rFonts w:asciiTheme="majorHAnsi" w:hAnsiTheme="majorHAnsi"/>
          <w:sz w:val="20"/>
          <w:szCs w:val="20"/>
          <w:lang w:val="es-ES"/>
        </w:rPr>
        <w:t xml:space="preserve">que las lesiones y la muerte fueron investigados por el Juzgado 56 de Instrucción Penal Militar, con sede en Pereira, Risaralda. </w:t>
      </w:r>
      <w:r w:rsidRPr="000265A2">
        <w:rPr>
          <w:rFonts w:asciiTheme="majorHAnsi" w:hAnsiTheme="majorHAnsi"/>
          <w:sz w:val="20"/>
          <w:szCs w:val="20"/>
          <w:lang w:val="es-ES"/>
        </w:rPr>
        <w:t>Indic</w:t>
      </w:r>
      <w:r w:rsidR="00610423" w:rsidRPr="000265A2">
        <w:rPr>
          <w:rFonts w:asciiTheme="majorHAnsi" w:hAnsiTheme="majorHAnsi"/>
          <w:sz w:val="20"/>
          <w:szCs w:val="20"/>
          <w:lang w:val="es-ES"/>
        </w:rPr>
        <w:t>ó</w:t>
      </w:r>
      <w:r w:rsidRPr="008B1A7B">
        <w:rPr>
          <w:rFonts w:asciiTheme="majorHAnsi" w:hAnsiTheme="majorHAnsi"/>
          <w:sz w:val="20"/>
          <w:szCs w:val="20"/>
          <w:lang w:val="es-ES"/>
        </w:rPr>
        <w:t xml:space="preserve"> que los miembros del Ejército acusados </w:t>
      </w:r>
      <w:r w:rsidR="000265A2">
        <w:rPr>
          <w:rFonts w:asciiTheme="majorHAnsi" w:hAnsiTheme="majorHAnsi"/>
          <w:sz w:val="20"/>
          <w:szCs w:val="20"/>
          <w:lang w:val="es-ES"/>
        </w:rPr>
        <w:t>adujeron</w:t>
      </w:r>
      <w:r w:rsidR="000265A2" w:rsidRPr="008B1A7B">
        <w:rPr>
          <w:rFonts w:asciiTheme="majorHAnsi" w:hAnsiTheme="majorHAnsi"/>
          <w:sz w:val="20"/>
          <w:szCs w:val="20"/>
          <w:lang w:val="es-ES"/>
        </w:rPr>
        <w:t xml:space="preserve"> </w:t>
      </w:r>
      <w:r w:rsidRPr="008B1A7B">
        <w:rPr>
          <w:rFonts w:asciiTheme="majorHAnsi" w:hAnsiTheme="majorHAnsi"/>
          <w:sz w:val="20"/>
          <w:szCs w:val="20"/>
          <w:lang w:val="es-ES"/>
        </w:rPr>
        <w:t xml:space="preserve">que fueron atacados por insurgentes de quienes se defendieron, acusando a las presuntas víctimas de subversivos. </w:t>
      </w:r>
      <w:r w:rsidRPr="00F675C1">
        <w:rPr>
          <w:rFonts w:asciiTheme="majorHAnsi" w:hAnsiTheme="majorHAnsi"/>
          <w:sz w:val="20"/>
          <w:szCs w:val="20"/>
          <w:lang w:val="es-ES"/>
        </w:rPr>
        <w:t>Señal</w:t>
      </w:r>
      <w:r w:rsidR="00857935" w:rsidRPr="00F675C1">
        <w:rPr>
          <w:rFonts w:asciiTheme="majorHAnsi" w:hAnsiTheme="majorHAnsi"/>
          <w:sz w:val="20"/>
          <w:szCs w:val="20"/>
          <w:lang w:val="es-ES"/>
        </w:rPr>
        <w:t>ó</w:t>
      </w:r>
      <w:r w:rsidRPr="008B1A7B">
        <w:rPr>
          <w:rFonts w:asciiTheme="majorHAnsi" w:hAnsiTheme="majorHAnsi"/>
          <w:sz w:val="20"/>
          <w:szCs w:val="20"/>
          <w:lang w:val="es-ES"/>
        </w:rPr>
        <w:t xml:space="preserve"> que el 2 de mayo de 2006, la Fiscalía 18 Penal Militar </w:t>
      </w:r>
      <w:proofErr w:type="gramStart"/>
      <w:r w:rsidRPr="008B1A7B">
        <w:rPr>
          <w:rFonts w:asciiTheme="majorHAnsi" w:hAnsiTheme="majorHAnsi"/>
          <w:sz w:val="20"/>
          <w:szCs w:val="20"/>
          <w:lang w:val="es-ES"/>
        </w:rPr>
        <w:t>Delegada</w:t>
      </w:r>
      <w:proofErr w:type="gramEnd"/>
      <w:r w:rsidRPr="008B1A7B">
        <w:rPr>
          <w:rFonts w:asciiTheme="majorHAnsi" w:hAnsiTheme="majorHAnsi"/>
          <w:sz w:val="20"/>
          <w:szCs w:val="20"/>
          <w:lang w:val="es-ES"/>
        </w:rPr>
        <w:t xml:space="preserve"> ante el Juzgado Noveno de Instancias de Brigadas, concluido el ciclo investigativo contra seis miembros del Ejército, calificó el mérito probatorio, resolvió abstenerse de proferir resolución acusatoria y ordenó cesar todo procedimiento a favor de los procesados. </w:t>
      </w:r>
      <w:r w:rsidR="0019295A">
        <w:rPr>
          <w:rFonts w:asciiTheme="majorHAnsi" w:hAnsiTheme="majorHAnsi"/>
          <w:sz w:val="20"/>
          <w:szCs w:val="20"/>
          <w:lang w:val="es-ES"/>
        </w:rPr>
        <w:t>Agregó</w:t>
      </w:r>
      <w:r w:rsidR="0019295A" w:rsidRPr="008B1A7B">
        <w:rPr>
          <w:rFonts w:asciiTheme="majorHAnsi" w:hAnsiTheme="majorHAnsi"/>
          <w:sz w:val="20"/>
          <w:szCs w:val="20"/>
          <w:lang w:val="es-ES"/>
        </w:rPr>
        <w:t xml:space="preserve"> </w:t>
      </w:r>
      <w:r w:rsidRPr="008B1A7B">
        <w:rPr>
          <w:rFonts w:asciiTheme="majorHAnsi" w:hAnsiTheme="majorHAnsi"/>
          <w:sz w:val="20"/>
          <w:szCs w:val="20"/>
          <w:lang w:val="es-ES"/>
        </w:rPr>
        <w:t>que luego de la apelación interpuesta por la parte civil, dicha resolución fue confirmada por la Fiscalía Segunda ante el Tribunal Penal Militar, el 13 de junio de 2006.</w:t>
      </w:r>
    </w:p>
    <w:p w14:paraId="1ED1DF8C" w14:textId="77777777" w:rsidR="00350254" w:rsidRPr="008B1A7B" w:rsidRDefault="00350254" w:rsidP="00350254">
      <w:pPr>
        <w:pStyle w:val="ListParagraph"/>
        <w:tabs>
          <w:tab w:val="left" w:pos="1440"/>
          <w:tab w:val="center" w:pos="5400"/>
        </w:tabs>
        <w:suppressAutoHyphens/>
        <w:jc w:val="both"/>
        <w:rPr>
          <w:rFonts w:asciiTheme="majorHAnsi" w:hAnsiTheme="majorHAnsi"/>
          <w:sz w:val="20"/>
          <w:szCs w:val="20"/>
          <w:lang w:val="es-ES"/>
        </w:rPr>
      </w:pPr>
    </w:p>
    <w:p w14:paraId="22EE5E7E" w14:textId="46E697B6" w:rsidR="00350254" w:rsidRPr="008B1A7B" w:rsidRDefault="0070410B" w:rsidP="00664511">
      <w:pPr>
        <w:pStyle w:val="ListParagraph"/>
        <w:numPr>
          <w:ilvl w:val="0"/>
          <w:numId w:val="55"/>
        </w:numPr>
        <w:tabs>
          <w:tab w:val="left" w:pos="1440"/>
          <w:tab w:val="center" w:pos="5400"/>
        </w:tabs>
        <w:suppressAutoHyphens/>
        <w:ind w:left="0" w:firstLine="720"/>
        <w:jc w:val="both"/>
        <w:rPr>
          <w:rFonts w:asciiTheme="majorHAnsi" w:hAnsiTheme="majorHAnsi"/>
          <w:sz w:val="20"/>
          <w:szCs w:val="20"/>
          <w:lang w:val="es-ES"/>
        </w:rPr>
      </w:pPr>
      <w:r w:rsidRPr="00C6460D">
        <w:rPr>
          <w:rFonts w:asciiTheme="majorHAnsi" w:hAnsiTheme="majorHAnsi"/>
          <w:sz w:val="20"/>
          <w:szCs w:val="20"/>
          <w:lang w:val="es-AR"/>
        </w:rPr>
        <w:t>Precisó</w:t>
      </w:r>
      <w:r w:rsidR="00350254" w:rsidRPr="008B1A7B">
        <w:rPr>
          <w:rFonts w:asciiTheme="majorHAnsi" w:hAnsiTheme="majorHAnsi"/>
          <w:sz w:val="20"/>
          <w:szCs w:val="20"/>
          <w:lang w:val="es-ES"/>
        </w:rPr>
        <w:t xml:space="preserve"> que por los hechos se adelantó una investigación disciplinaria contra tres miembros del Ejército Nacional ante la Procuraduría </w:t>
      </w:r>
      <w:proofErr w:type="gramStart"/>
      <w:r w:rsidR="00350254" w:rsidRPr="008B1A7B">
        <w:rPr>
          <w:rFonts w:asciiTheme="majorHAnsi" w:hAnsiTheme="majorHAnsi"/>
          <w:sz w:val="20"/>
          <w:szCs w:val="20"/>
          <w:lang w:val="es-ES"/>
        </w:rPr>
        <w:t>Delegada</w:t>
      </w:r>
      <w:proofErr w:type="gramEnd"/>
      <w:r w:rsidR="00350254" w:rsidRPr="008B1A7B">
        <w:rPr>
          <w:rFonts w:asciiTheme="majorHAnsi" w:hAnsiTheme="majorHAnsi"/>
          <w:sz w:val="20"/>
          <w:szCs w:val="20"/>
          <w:lang w:val="es-ES"/>
        </w:rPr>
        <w:t xml:space="preserve"> Disciplinaria para la Defensa de los Derechos Humanos de radicado 008-72924/2002. </w:t>
      </w:r>
      <w:r w:rsidR="000B1484" w:rsidRPr="006E6E30">
        <w:rPr>
          <w:rFonts w:asciiTheme="majorHAnsi" w:hAnsiTheme="majorHAnsi"/>
          <w:sz w:val="20"/>
          <w:szCs w:val="20"/>
          <w:lang w:val="es-ES"/>
        </w:rPr>
        <w:t xml:space="preserve">Según se </w:t>
      </w:r>
      <w:r w:rsidR="000B1484" w:rsidRPr="00136E51">
        <w:rPr>
          <w:rFonts w:asciiTheme="majorHAnsi" w:hAnsiTheme="majorHAnsi"/>
          <w:sz w:val="20"/>
          <w:szCs w:val="20"/>
          <w:lang w:val="es-ES"/>
        </w:rPr>
        <w:t>indicó</w:t>
      </w:r>
      <w:r w:rsidR="000B1484" w:rsidRPr="006E6E30">
        <w:rPr>
          <w:rFonts w:asciiTheme="majorHAnsi" w:hAnsiTheme="majorHAnsi"/>
          <w:sz w:val="20"/>
          <w:szCs w:val="20"/>
          <w:lang w:val="es-ES"/>
        </w:rPr>
        <w:t xml:space="preserve"> en la petición,</w:t>
      </w:r>
      <w:r w:rsidR="000B1484" w:rsidRPr="008B1A7B">
        <w:rPr>
          <w:rFonts w:asciiTheme="majorHAnsi" w:hAnsiTheme="majorHAnsi"/>
          <w:sz w:val="20"/>
          <w:szCs w:val="20"/>
          <w:lang w:val="es-ES"/>
        </w:rPr>
        <w:t xml:space="preserve"> e</w:t>
      </w:r>
      <w:r w:rsidR="00350254" w:rsidRPr="008B1A7B">
        <w:rPr>
          <w:rFonts w:asciiTheme="majorHAnsi" w:hAnsiTheme="majorHAnsi"/>
          <w:sz w:val="20"/>
          <w:szCs w:val="20"/>
          <w:lang w:val="es-ES"/>
        </w:rPr>
        <w:t>ste proceso fue archivado el 25 de julio de 2003.</w:t>
      </w:r>
    </w:p>
    <w:p w14:paraId="19D18FEF" w14:textId="77777777" w:rsidR="00664511" w:rsidRPr="008B1A7B" w:rsidRDefault="00664511" w:rsidP="00664511">
      <w:pPr>
        <w:pStyle w:val="ListParagraph"/>
        <w:tabs>
          <w:tab w:val="left" w:pos="1440"/>
          <w:tab w:val="center" w:pos="5400"/>
        </w:tabs>
        <w:suppressAutoHyphens/>
        <w:jc w:val="both"/>
        <w:rPr>
          <w:rFonts w:asciiTheme="majorHAnsi" w:hAnsiTheme="majorHAnsi"/>
          <w:sz w:val="20"/>
          <w:szCs w:val="20"/>
          <w:lang w:val="es-ES"/>
        </w:rPr>
      </w:pPr>
    </w:p>
    <w:p w14:paraId="7AAB16D3" w14:textId="749C6634" w:rsidR="000B1484" w:rsidRPr="008B1A7B" w:rsidRDefault="000B1484" w:rsidP="00E81B65">
      <w:pPr>
        <w:pStyle w:val="ListParagraph"/>
        <w:numPr>
          <w:ilvl w:val="0"/>
          <w:numId w:val="55"/>
        </w:numPr>
        <w:tabs>
          <w:tab w:val="left" w:pos="1440"/>
          <w:tab w:val="center" w:pos="5400"/>
        </w:tabs>
        <w:suppressAutoHyphens/>
        <w:spacing w:after="240"/>
        <w:ind w:left="0" w:firstLine="720"/>
        <w:jc w:val="both"/>
        <w:rPr>
          <w:rFonts w:asciiTheme="majorHAnsi" w:hAnsiTheme="majorHAnsi"/>
          <w:sz w:val="20"/>
          <w:szCs w:val="20"/>
          <w:lang w:val="es-ES"/>
        </w:rPr>
      </w:pPr>
      <w:r w:rsidRPr="00D44FB7">
        <w:rPr>
          <w:rFonts w:asciiTheme="majorHAnsi" w:hAnsiTheme="majorHAnsi"/>
          <w:sz w:val="20"/>
          <w:szCs w:val="20"/>
          <w:lang w:val="es-AR"/>
        </w:rPr>
        <w:t>Señaló</w:t>
      </w:r>
      <w:r w:rsidRPr="008B1A7B">
        <w:rPr>
          <w:rFonts w:asciiTheme="majorHAnsi" w:hAnsiTheme="majorHAnsi"/>
          <w:sz w:val="20"/>
          <w:szCs w:val="20"/>
          <w:lang w:val="es-AR"/>
        </w:rPr>
        <w:t xml:space="preserve"> </w:t>
      </w:r>
      <w:r w:rsidRPr="008B1A7B">
        <w:rPr>
          <w:rFonts w:asciiTheme="majorHAnsi" w:hAnsiTheme="majorHAnsi"/>
          <w:sz w:val="20"/>
          <w:szCs w:val="20"/>
          <w:lang w:val="es-ES"/>
        </w:rPr>
        <w:t xml:space="preserve">que contra Leonardo </w:t>
      </w:r>
      <w:proofErr w:type="spellStart"/>
      <w:r w:rsidR="00C24060">
        <w:rPr>
          <w:rFonts w:asciiTheme="majorHAnsi" w:hAnsiTheme="majorHAnsi"/>
          <w:sz w:val="20"/>
          <w:szCs w:val="20"/>
          <w:lang w:val="es-ES"/>
        </w:rPr>
        <w:t>Caisales</w:t>
      </w:r>
      <w:r w:rsidRPr="008B1A7B">
        <w:rPr>
          <w:rFonts w:asciiTheme="majorHAnsi" w:hAnsiTheme="majorHAnsi"/>
          <w:sz w:val="20"/>
          <w:szCs w:val="20"/>
          <w:lang w:val="es-ES"/>
        </w:rPr>
        <w:t>Dogenesama</w:t>
      </w:r>
      <w:proofErr w:type="spellEnd"/>
      <w:r w:rsidRPr="008B1A7B">
        <w:rPr>
          <w:rFonts w:asciiTheme="majorHAnsi" w:hAnsiTheme="majorHAnsi"/>
          <w:sz w:val="20"/>
          <w:szCs w:val="20"/>
          <w:lang w:val="es-ES"/>
        </w:rPr>
        <w:t xml:space="preserve"> se inició un proceso por rebelión en el cual el Gobernador Indígena del Cabildo Mayor de Pueblo Rico, presentó una solicitud de traslado del proceso de la </w:t>
      </w:r>
      <w:proofErr w:type="gramStart"/>
      <w:r w:rsidRPr="008B1A7B">
        <w:rPr>
          <w:rFonts w:asciiTheme="majorHAnsi" w:hAnsiTheme="majorHAnsi"/>
          <w:sz w:val="20"/>
          <w:szCs w:val="20"/>
          <w:lang w:val="es-ES"/>
        </w:rPr>
        <w:t>Fiscalía General</w:t>
      </w:r>
      <w:proofErr w:type="gramEnd"/>
      <w:r w:rsidRPr="008B1A7B">
        <w:rPr>
          <w:rFonts w:asciiTheme="majorHAnsi" w:hAnsiTheme="majorHAnsi"/>
          <w:sz w:val="20"/>
          <w:szCs w:val="20"/>
          <w:lang w:val="es-ES"/>
        </w:rPr>
        <w:t xml:space="preserve"> de la Nación (en adelante “FGN”) a la jurisdicción especial indígena. </w:t>
      </w:r>
      <w:r w:rsidR="00240DCC">
        <w:rPr>
          <w:rFonts w:asciiTheme="majorHAnsi" w:hAnsiTheme="majorHAnsi"/>
          <w:sz w:val="20"/>
          <w:szCs w:val="20"/>
          <w:lang w:val="es-ES"/>
        </w:rPr>
        <w:t>Sostuvo</w:t>
      </w:r>
      <w:r w:rsidRPr="008B1A7B">
        <w:rPr>
          <w:rFonts w:asciiTheme="majorHAnsi" w:hAnsiTheme="majorHAnsi"/>
          <w:sz w:val="20"/>
          <w:szCs w:val="20"/>
          <w:lang w:val="es-ES"/>
        </w:rPr>
        <w:t xml:space="preserve"> que la Fiscalía 23 Seccional de Apia Risaralda </w:t>
      </w:r>
      <w:proofErr w:type="gramStart"/>
      <w:r w:rsidR="00237BCB">
        <w:rPr>
          <w:rFonts w:asciiTheme="majorHAnsi" w:hAnsiTheme="majorHAnsi"/>
          <w:sz w:val="20"/>
          <w:szCs w:val="20"/>
          <w:lang w:val="es-ES"/>
        </w:rPr>
        <w:t>rechazó</w:t>
      </w:r>
      <w:r w:rsidR="00237BCB" w:rsidRPr="008B1A7B">
        <w:rPr>
          <w:rFonts w:asciiTheme="majorHAnsi" w:hAnsiTheme="majorHAnsi"/>
          <w:sz w:val="20"/>
          <w:szCs w:val="20"/>
          <w:lang w:val="es-ES"/>
        </w:rPr>
        <w:t xml:space="preserve">  </w:t>
      </w:r>
      <w:r w:rsidRPr="008B1A7B">
        <w:rPr>
          <w:rFonts w:asciiTheme="majorHAnsi" w:hAnsiTheme="majorHAnsi"/>
          <w:sz w:val="20"/>
          <w:szCs w:val="20"/>
          <w:lang w:val="es-ES"/>
        </w:rPr>
        <w:t>dicha</w:t>
      </w:r>
      <w:proofErr w:type="gramEnd"/>
      <w:r w:rsidRPr="008B1A7B">
        <w:rPr>
          <w:rFonts w:asciiTheme="majorHAnsi" w:hAnsiTheme="majorHAnsi"/>
          <w:sz w:val="20"/>
          <w:szCs w:val="20"/>
          <w:lang w:val="es-ES"/>
        </w:rPr>
        <w:t xml:space="preserve"> solicitud, el 22 de enero de 2002. </w:t>
      </w:r>
      <w:r w:rsidR="003819B8">
        <w:rPr>
          <w:rFonts w:asciiTheme="majorHAnsi" w:hAnsiTheme="majorHAnsi"/>
          <w:sz w:val="20"/>
          <w:szCs w:val="20"/>
          <w:lang w:val="es-ES"/>
        </w:rPr>
        <w:t>Detalló</w:t>
      </w:r>
      <w:r w:rsidR="003819B8" w:rsidRPr="008B1A7B">
        <w:rPr>
          <w:rFonts w:asciiTheme="majorHAnsi" w:hAnsiTheme="majorHAnsi"/>
          <w:sz w:val="20"/>
          <w:szCs w:val="20"/>
          <w:lang w:val="es-ES"/>
        </w:rPr>
        <w:t xml:space="preserve"> </w:t>
      </w:r>
      <w:r w:rsidRPr="008B1A7B">
        <w:rPr>
          <w:rFonts w:asciiTheme="majorHAnsi" w:hAnsiTheme="majorHAnsi"/>
          <w:sz w:val="20"/>
          <w:szCs w:val="20"/>
          <w:lang w:val="es-ES"/>
        </w:rPr>
        <w:t xml:space="preserve">que finalmente el Juzgado Tercero de lo Penal del Circuito de Pereira emitió una sentencia absolutoria a favor de Leonardo </w:t>
      </w:r>
      <w:proofErr w:type="spellStart"/>
      <w:r w:rsidR="00C24060">
        <w:rPr>
          <w:rFonts w:asciiTheme="majorHAnsi" w:hAnsiTheme="majorHAnsi"/>
          <w:sz w:val="20"/>
          <w:szCs w:val="20"/>
          <w:lang w:val="es-ES"/>
        </w:rPr>
        <w:t>Caisales</w:t>
      </w:r>
      <w:r w:rsidRPr="008B1A7B">
        <w:rPr>
          <w:rFonts w:asciiTheme="majorHAnsi" w:hAnsiTheme="majorHAnsi"/>
          <w:sz w:val="20"/>
          <w:szCs w:val="20"/>
          <w:lang w:val="es-ES"/>
        </w:rPr>
        <w:t>Dogenesama</w:t>
      </w:r>
      <w:proofErr w:type="spellEnd"/>
      <w:r w:rsidRPr="008B1A7B">
        <w:rPr>
          <w:rFonts w:asciiTheme="majorHAnsi" w:hAnsiTheme="majorHAnsi"/>
          <w:sz w:val="20"/>
          <w:szCs w:val="20"/>
          <w:lang w:val="es-ES"/>
        </w:rPr>
        <w:t xml:space="preserve"> el 5 de diciembre del 2002. El peticionario consider</w:t>
      </w:r>
      <w:r w:rsidR="00664511" w:rsidRPr="008B1A7B">
        <w:rPr>
          <w:rFonts w:asciiTheme="majorHAnsi" w:hAnsiTheme="majorHAnsi"/>
          <w:sz w:val="20"/>
          <w:szCs w:val="20"/>
          <w:lang w:val="es-ES"/>
        </w:rPr>
        <w:t>a</w:t>
      </w:r>
      <w:r w:rsidRPr="008B1A7B">
        <w:rPr>
          <w:rFonts w:asciiTheme="majorHAnsi" w:hAnsiTheme="majorHAnsi"/>
          <w:sz w:val="20"/>
          <w:szCs w:val="20"/>
          <w:lang w:val="es-ES"/>
        </w:rPr>
        <w:t xml:space="preserve"> que la detención de Leonardo </w:t>
      </w:r>
      <w:proofErr w:type="spellStart"/>
      <w:r w:rsidR="00C24060">
        <w:rPr>
          <w:rFonts w:asciiTheme="majorHAnsi" w:hAnsiTheme="majorHAnsi"/>
          <w:sz w:val="20"/>
          <w:szCs w:val="20"/>
          <w:lang w:val="es-ES"/>
        </w:rPr>
        <w:t>Caisales</w:t>
      </w:r>
      <w:r w:rsidRPr="008B1A7B">
        <w:rPr>
          <w:rFonts w:asciiTheme="majorHAnsi" w:hAnsiTheme="majorHAnsi"/>
          <w:sz w:val="20"/>
          <w:szCs w:val="20"/>
          <w:lang w:val="es-ES"/>
        </w:rPr>
        <w:t>Dogenesama</w:t>
      </w:r>
      <w:proofErr w:type="spellEnd"/>
      <w:r w:rsidRPr="008B1A7B">
        <w:rPr>
          <w:rFonts w:asciiTheme="majorHAnsi" w:hAnsiTheme="majorHAnsi"/>
          <w:sz w:val="20"/>
          <w:szCs w:val="20"/>
          <w:lang w:val="es-ES"/>
        </w:rPr>
        <w:t xml:space="preserve"> fue arbitraria y que se le impidió el acceso a un recurso judicial para demandar su libertad. </w:t>
      </w:r>
    </w:p>
    <w:p w14:paraId="7A6252CF" w14:textId="1759CE95" w:rsidR="00341248" w:rsidRPr="008B1A7B" w:rsidRDefault="00664511" w:rsidP="008C3A7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rFonts w:asciiTheme="majorHAnsi" w:hAnsiTheme="majorHAnsi"/>
          <w:sz w:val="20"/>
          <w:szCs w:val="20"/>
          <w:lang w:val="es-AR"/>
        </w:rPr>
      </w:pPr>
      <w:r w:rsidRPr="008B1A7B">
        <w:rPr>
          <w:rFonts w:asciiTheme="majorHAnsi" w:hAnsiTheme="majorHAnsi"/>
          <w:sz w:val="20"/>
          <w:szCs w:val="20"/>
          <w:lang w:val="es-ES"/>
        </w:rPr>
        <w:t xml:space="preserve">Posteriormente, el peticionario </w:t>
      </w:r>
      <w:r w:rsidRPr="006831FB">
        <w:rPr>
          <w:rFonts w:asciiTheme="majorHAnsi" w:hAnsiTheme="majorHAnsi"/>
          <w:sz w:val="20"/>
          <w:szCs w:val="20"/>
          <w:lang w:val="es-ES"/>
        </w:rPr>
        <w:t>alegó</w:t>
      </w:r>
      <w:r w:rsidRPr="008B1A7B">
        <w:rPr>
          <w:rFonts w:asciiTheme="majorHAnsi" w:hAnsiTheme="majorHAnsi"/>
          <w:sz w:val="20"/>
          <w:szCs w:val="20"/>
          <w:lang w:val="es-ES"/>
        </w:rPr>
        <w:t xml:space="preserve"> que si bien</w:t>
      </w:r>
      <w:r w:rsidR="00264668">
        <w:rPr>
          <w:rFonts w:asciiTheme="majorHAnsi" w:hAnsiTheme="majorHAnsi"/>
          <w:sz w:val="20"/>
          <w:szCs w:val="20"/>
          <w:lang w:val="es-ES"/>
        </w:rPr>
        <w:t>,</w:t>
      </w:r>
      <w:r w:rsidRPr="008B1A7B">
        <w:rPr>
          <w:rFonts w:asciiTheme="majorHAnsi" w:hAnsiTheme="majorHAnsi"/>
          <w:sz w:val="20"/>
          <w:szCs w:val="20"/>
          <w:lang w:val="es-ES"/>
        </w:rPr>
        <w:t xml:space="preserve"> al parecer</w:t>
      </w:r>
      <w:r w:rsidR="00264668">
        <w:rPr>
          <w:rFonts w:asciiTheme="majorHAnsi" w:hAnsiTheme="majorHAnsi"/>
          <w:sz w:val="20"/>
          <w:szCs w:val="20"/>
          <w:lang w:val="es-ES"/>
        </w:rPr>
        <w:t>,</w:t>
      </w:r>
      <w:r w:rsidRPr="008B1A7B">
        <w:rPr>
          <w:rFonts w:asciiTheme="majorHAnsi" w:hAnsiTheme="majorHAnsi"/>
          <w:sz w:val="20"/>
          <w:szCs w:val="20"/>
          <w:lang w:val="es-ES"/>
        </w:rPr>
        <w:t xml:space="preserve"> la tropa regular el 13 de diciembre de 2001 libró un combate con fuerzas insurgentes, también la emprendió contra al menos tres civiles, lo que por supuesto desdice de las labores legales y constitucionales encomendadas al Ejército Colombiano. De tal manera que el ataque sufrido por los indígenas </w:t>
      </w:r>
      <w:r w:rsidR="000409B3">
        <w:rPr>
          <w:rFonts w:asciiTheme="majorHAnsi" w:hAnsiTheme="majorHAnsi"/>
          <w:sz w:val="20"/>
          <w:szCs w:val="20"/>
          <w:lang w:val="es-ES"/>
        </w:rPr>
        <w:t>“</w:t>
      </w:r>
      <w:r w:rsidRPr="008B1A7B">
        <w:rPr>
          <w:rFonts w:asciiTheme="majorHAnsi" w:hAnsiTheme="majorHAnsi"/>
          <w:sz w:val="20"/>
          <w:szCs w:val="20"/>
          <w:lang w:val="es-ES"/>
        </w:rPr>
        <w:t>[…] jamás podría asimilarse con actos propios del servicio</w:t>
      </w:r>
      <w:r w:rsidR="00F600C5" w:rsidRPr="008B1A7B">
        <w:rPr>
          <w:rFonts w:asciiTheme="majorHAnsi" w:hAnsiTheme="majorHAnsi"/>
          <w:sz w:val="20"/>
          <w:szCs w:val="20"/>
          <w:lang w:val="es-ES"/>
        </w:rPr>
        <w:t>”.</w:t>
      </w:r>
    </w:p>
    <w:p w14:paraId="3E3F5028" w14:textId="77777777" w:rsidR="00F600C5" w:rsidRPr="008B1A7B" w:rsidRDefault="00F600C5" w:rsidP="00F600C5">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jc w:val="both"/>
        <w:rPr>
          <w:rFonts w:asciiTheme="majorHAnsi" w:hAnsiTheme="majorHAnsi"/>
          <w:sz w:val="20"/>
          <w:szCs w:val="20"/>
          <w:lang w:val="es-AR"/>
        </w:rPr>
      </w:pPr>
    </w:p>
    <w:p w14:paraId="5BEB3161" w14:textId="66ACEF54" w:rsidR="00F600C5" w:rsidRPr="008B1A7B" w:rsidRDefault="000409B3" w:rsidP="00F600C5">
      <w:pPr>
        <w:pStyle w:val="ListParagraph"/>
        <w:numPr>
          <w:ilvl w:val="0"/>
          <w:numId w:val="55"/>
        </w:numPr>
        <w:tabs>
          <w:tab w:val="left" w:pos="1440"/>
          <w:tab w:val="center" w:pos="5400"/>
        </w:tabs>
        <w:suppressAutoHyphens/>
        <w:ind w:left="0" w:firstLine="720"/>
        <w:jc w:val="both"/>
        <w:rPr>
          <w:rFonts w:asciiTheme="majorHAnsi" w:hAnsiTheme="majorHAnsi"/>
          <w:sz w:val="20"/>
          <w:szCs w:val="20"/>
          <w:lang w:val="es-ES"/>
        </w:rPr>
      </w:pPr>
      <w:r>
        <w:rPr>
          <w:rFonts w:asciiTheme="majorHAnsi" w:hAnsiTheme="majorHAnsi"/>
          <w:sz w:val="20"/>
          <w:szCs w:val="20"/>
          <w:lang w:val="es-AR"/>
        </w:rPr>
        <w:t>Agregó</w:t>
      </w:r>
      <w:r w:rsidRPr="006E6E30">
        <w:rPr>
          <w:rFonts w:asciiTheme="majorHAnsi" w:hAnsiTheme="majorHAnsi"/>
          <w:sz w:val="20"/>
          <w:szCs w:val="20"/>
          <w:lang w:val="es-AR"/>
        </w:rPr>
        <w:t xml:space="preserve"> </w:t>
      </w:r>
      <w:r w:rsidR="00F600C5" w:rsidRPr="008B1A7B">
        <w:rPr>
          <w:rFonts w:asciiTheme="majorHAnsi" w:hAnsiTheme="majorHAnsi"/>
          <w:sz w:val="20"/>
          <w:szCs w:val="20"/>
          <w:lang w:val="es-ES"/>
        </w:rPr>
        <w:t xml:space="preserve">que no </w:t>
      </w:r>
      <w:r w:rsidR="00F600C5" w:rsidRPr="006E6E30">
        <w:rPr>
          <w:rFonts w:asciiTheme="majorHAnsi" w:hAnsiTheme="majorHAnsi"/>
          <w:sz w:val="20"/>
          <w:szCs w:val="20"/>
          <w:lang w:val="es-ES"/>
        </w:rPr>
        <w:t>habían</w:t>
      </w:r>
      <w:r w:rsidR="00F600C5" w:rsidRPr="008B1A7B">
        <w:rPr>
          <w:rFonts w:asciiTheme="majorHAnsi" w:hAnsiTheme="majorHAnsi"/>
          <w:sz w:val="20"/>
          <w:szCs w:val="20"/>
          <w:lang w:val="es-ES"/>
        </w:rPr>
        <w:t xml:space="preserve"> acudido a la jurisdicción </w:t>
      </w:r>
      <w:proofErr w:type="gramStart"/>
      <w:r w:rsidR="00F600C5" w:rsidRPr="008B1A7B">
        <w:rPr>
          <w:rFonts w:asciiTheme="majorHAnsi" w:hAnsiTheme="majorHAnsi"/>
          <w:sz w:val="20"/>
          <w:szCs w:val="20"/>
          <w:lang w:val="es-ES"/>
        </w:rPr>
        <w:t>contencioso administrativa</w:t>
      </w:r>
      <w:proofErr w:type="gramEnd"/>
      <w:r w:rsidR="00F600C5" w:rsidRPr="008B1A7B">
        <w:rPr>
          <w:rFonts w:asciiTheme="majorHAnsi" w:hAnsiTheme="majorHAnsi"/>
          <w:sz w:val="20"/>
          <w:szCs w:val="20"/>
          <w:lang w:val="es-ES"/>
        </w:rPr>
        <w:t xml:space="preserve"> en demanda de reparación, “entre otras razones, porque esta jurisdicción en Colombia no está en capacidad de adelantar un verdadero proceso de reparación, tal y como lo establece el Derecho Internacional de los Derechos Humanos”.</w:t>
      </w:r>
    </w:p>
    <w:p w14:paraId="35773CC9" w14:textId="77777777" w:rsidR="00557409" w:rsidRPr="008B1A7B" w:rsidRDefault="00557409" w:rsidP="00557409">
      <w:pPr>
        <w:pStyle w:val="ListParagraph"/>
        <w:tabs>
          <w:tab w:val="left" w:pos="1440"/>
          <w:tab w:val="center" w:pos="5400"/>
        </w:tabs>
        <w:suppressAutoHyphens/>
        <w:jc w:val="both"/>
        <w:rPr>
          <w:rFonts w:asciiTheme="majorHAnsi" w:hAnsiTheme="majorHAnsi"/>
          <w:sz w:val="20"/>
          <w:szCs w:val="20"/>
          <w:lang w:val="es-ES"/>
        </w:rPr>
      </w:pPr>
    </w:p>
    <w:p w14:paraId="5B6C0592" w14:textId="57BD83DC" w:rsidR="00557409" w:rsidRPr="008B1A7B" w:rsidRDefault="00557409" w:rsidP="00557409">
      <w:pPr>
        <w:pStyle w:val="ListParagraph"/>
        <w:numPr>
          <w:ilvl w:val="0"/>
          <w:numId w:val="55"/>
        </w:numPr>
        <w:tabs>
          <w:tab w:val="left" w:pos="1440"/>
          <w:tab w:val="center" w:pos="5400"/>
        </w:tabs>
        <w:suppressAutoHyphens/>
        <w:ind w:left="0" w:firstLine="720"/>
        <w:jc w:val="both"/>
        <w:rPr>
          <w:rFonts w:asciiTheme="majorHAnsi" w:hAnsiTheme="majorHAnsi"/>
          <w:sz w:val="20"/>
          <w:szCs w:val="20"/>
          <w:lang w:val="es-ES"/>
        </w:rPr>
      </w:pPr>
      <w:r w:rsidRPr="008B1A7B">
        <w:rPr>
          <w:rFonts w:asciiTheme="majorHAnsi" w:hAnsiTheme="majorHAnsi"/>
          <w:sz w:val="20"/>
          <w:szCs w:val="20"/>
          <w:lang w:val="es-ES"/>
        </w:rPr>
        <w:lastRenderedPageBreak/>
        <w:t xml:space="preserve">El peticionario </w:t>
      </w:r>
      <w:r w:rsidRPr="00467114">
        <w:rPr>
          <w:rFonts w:asciiTheme="majorHAnsi" w:hAnsiTheme="majorHAnsi"/>
          <w:sz w:val="20"/>
          <w:szCs w:val="20"/>
          <w:lang w:val="es-ES"/>
        </w:rPr>
        <w:t>alegó</w:t>
      </w:r>
      <w:r w:rsidRPr="008B1A7B">
        <w:rPr>
          <w:rFonts w:asciiTheme="majorHAnsi" w:hAnsiTheme="majorHAnsi"/>
          <w:sz w:val="20"/>
          <w:szCs w:val="20"/>
          <w:lang w:val="es-ES"/>
        </w:rPr>
        <w:t xml:space="preserve"> que la muerte y las </w:t>
      </w:r>
      <w:r w:rsidR="00467114">
        <w:rPr>
          <w:rFonts w:asciiTheme="majorHAnsi" w:hAnsiTheme="majorHAnsi"/>
          <w:sz w:val="20"/>
          <w:szCs w:val="20"/>
          <w:lang w:val="es-ES"/>
        </w:rPr>
        <w:t>violaciones</w:t>
      </w:r>
      <w:r w:rsidR="00467114" w:rsidRPr="008B1A7B">
        <w:rPr>
          <w:rFonts w:asciiTheme="majorHAnsi" w:hAnsiTheme="majorHAnsi"/>
          <w:sz w:val="20"/>
          <w:szCs w:val="20"/>
          <w:lang w:val="es-ES"/>
        </w:rPr>
        <w:t xml:space="preserve"> </w:t>
      </w:r>
      <w:r w:rsidRPr="008B1A7B">
        <w:rPr>
          <w:rFonts w:asciiTheme="majorHAnsi" w:hAnsiTheme="majorHAnsi"/>
          <w:sz w:val="20"/>
          <w:szCs w:val="20"/>
          <w:lang w:val="es-ES"/>
        </w:rPr>
        <w:t xml:space="preserve">de los derechos de las presuntas víctimas debieron ser investigados ante la jurisdicción penal ordinaria, la cual ofrece el juez natural para violaciones de derechos humanos y un fuero imparcial. </w:t>
      </w:r>
      <w:r w:rsidRPr="00C6460D">
        <w:rPr>
          <w:rFonts w:asciiTheme="majorHAnsi" w:hAnsiTheme="majorHAnsi"/>
          <w:sz w:val="20"/>
          <w:szCs w:val="20"/>
          <w:lang w:val="es-ES"/>
        </w:rPr>
        <w:t>Ag</w:t>
      </w:r>
      <w:r w:rsidR="00467114" w:rsidRPr="00C6460D">
        <w:rPr>
          <w:rFonts w:asciiTheme="majorHAnsi" w:hAnsiTheme="majorHAnsi"/>
          <w:sz w:val="20"/>
          <w:szCs w:val="20"/>
          <w:lang w:val="es-ES"/>
        </w:rPr>
        <w:t>reg</w:t>
      </w:r>
      <w:r w:rsidR="00FB0B71" w:rsidRPr="00C6460D">
        <w:rPr>
          <w:rFonts w:asciiTheme="majorHAnsi" w:hAnsiTheme="majorHAnsi"/>
          <w:sz w:val="20"/>
          <w:szCs w:val="20"/>
          <w:lang w:val="es-ES"/>
        </w:rPr>
        <w:t>ó</w:t>
      </w:r>
      <w:r w:rsidRPr="008B1A7B">
        <w:rPr>
          <w:rFonts w:asciiTheme="majorHAnsi" w:hAnsiTheme="majorHAnsi"/>
          <w:sz w:val="20"/>
          <w:szCs w:val="20"/>
          <w:lang w:val="es-ES"/>
        </w:rPr>
        <w:t xml:space="preserve"> que el fuero penal militar no ofrece un recurso eficaz, y que los hechos permanecen en la impunidad. </w:t>
      </w:r>
      <w:r w:rsidR="00873A55">
        <w:rPr>
          <w:rFonts w:asciiTheme="majorHAnsi" w:hAnsiTheme="majorHAnsi"/>
          <w:sz w:val="20"/>
          <w:szCs w:val="20"/>
          <w:lang w:val="es-ES"/>
        </w:rPr>
        <w:t xml:space="preserve">En este sentido, refirió </w:t>
      </w:r>
      <w:r w:rsidRPr="008B1A7B">
        <w:rPr>
          <w:rFonts w:asciiTheme="majorHAnsi" w:hAnsiTheme="majorHAnsi"/>
          <w:sz w:val="20"/>
          <w:szCs w:val="20"/>
          <w:lang w:val="es-ES"/>
        </w:rPr>
        <w:t>que los hechos no fueron efectivamente investigados y juzgados ya que las decisiones de la justicia penal militar fueron arbitrarias.</w:t>
      </w:r>
    </w:p>
    <w:p w14:paraId="70027C08" w14:textId="77777777" w:rsidR="007C4EAC" w:rsidRPr="00FA1808" w:rsidRDefault="007C4EAC" w:rsidP="00FA1808">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jc w:val="both"/>
        <w:rPr>
          <w:rFonts w:asciiTheme="majorHAnsi" w:hAnsiTheme="majorHAnsi"/>
          <w:sz w:val="20"/>
          <w:szCs w:val="20"/>
          <w:lang w:val="es-AR"/>
        </w:rPr>
      </w:pPr>
    </w:p>
    <w:p w14:paraId="16AF7D90" w14:textId="77777777" w:rsidR="00AC6E5E" w:rsidRPr="00DB4BE4" w:rsidRDefault="00AC6E5E" w:rsidP="00C7581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Theme="majorHAnsi" w:eastAsia="MS Mincho" w:hAnsiTheme="majorHAnsi"/>
          <w:b/>
          <w:sz w:val="20"/>
          <w:szCs w:val="20"/>
          <w:lang w:val="es-ES"/>
        </w:rPr>
      </w:pPr>
      <w:r w:rsidRPr="00DB4BE4">
        <w:rPr>
          <w:rFonts w:asciiTheme="majorHAnsi" w:eastAsia="MS Mincho" w:hAnsiTheme="majorHAnsi"/>
          <w:b/>
          <w:sz w:val="20"/>
          <w:szCs w:val="20"/>
          <w:lang w:val="es-ES"/>
        </w:rPr>
        <w:t>SOLUCIÓN AMISTOSA</w:t>
      </w:r>
    </w:p>
    <w:p w14:paraId="6570BCDA" w14:textId="77777777" w:rsidR="00AC6E5E" w:rsidRPr="00DB4BE4" w:rsidRDefault="00AC6E5E" w:rsidP="00C75819">
      <w:pPr>
        <w:pStyle w:val="ListParagraph"/>
        <w:ind w:firstLine="720"/>
        <w:jc w:val="both"/>
        <w:rPr>
          <w:rFonts w:asciiTheme="majorHAnsi" w:eastAsia="Times New Roman" w:hAnsiTheme="majorHAnsi"/>
          <w:sz w:val="20"/>
          <w:szCs w:val="20"/>
          <w:bdr w:val="none" w:sz="0" w:space="0" w:color="auto" w:frame="1"/>
          <w:lang w:val="es-AR"/>
        </w:rPr>
      </w:pPr>
    </w:p>
    <w:p w14:paraId="3109D23C" w14:textId="092F97B7" w:rsidR="00A75114" w:rsidRPr="00FC75B7" w:rsidRDefault="00AC6E5E" w:rsidP="00C7581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sz w:val="20"/>
          <w:szCs w:val="20"/>
          <w:bdr w:val="none" w:sz="0" w:space="0" w:color="auto"/>
          <w:lang w:val="es-ES_tradnl"/>
        </w:rPr>
      </w:pPr>
      <w:r w:rsidRPr="00FC75B7">
        <w:rPr>
          <w:rFonts w:asciiTheme="majorHAnsi" w:eastAsia="Times New Roman" w:hAnsiTheme="majorHAnsi"/>
          <w:sz w:val="20"/>
          <w:szCs w:val="20"/>
          <w:lang w:val="es-ES_tradnl"/>
        </w:rPr>
        <w:t xml:space="preserve">El </w:t>
      </w:r>
      <w:r w:rsidR="00032AA1" w:rsidRPr="006E6E30">
        <w:rPr>
          <w:rFonts w:asciiTheme="majorHAnsi" w:eastAsia="Times New Roman" w:hAnsiTheme="majorHAnsi"/>
          <w:sz w:val="20"/>
          <w:szCs w:val="20"/>
          <w:lang w:val="es-ES_tradnl"/>
        </w:rPr>
        <w:t>21</w:t>
      </w:r>
      <w:r w:rsidRPr="006E6E30">
        <w:rPr>
          <w:rFonts w:asciiTheme="majorHAnsi" w:eastAsia="Times New Roman" w:hAnsiTheme="majorHAnsi"/>
          <w:sz w:val="20"/>
          <w:szCs w:val="20"/>
          <w:lang w:val="es-ES_tradnl"/>
        </w:rPr>
        <w:t xml:space="preserve"> de diciembre de 20</w:t>
      </w:r>
      <w:r w:rsidR="00032AA1" w:rsidRPr="006E6E30">
        <w:rPr>
          <w:rFonts w:asciiTheme="majorHAnsi" w:eastAsia="Times New Roman" w:hAnsiTheme="majorHAnsi"/>
          <w:sz w:val="20"/>
          <w:szCs w:val="20"/>
          <w:lang w:val="es-ES_tradnl"/>
        </w:rPr>
        <w:t>22</w:t>
      </w:r>
      <w:r w:rsidRPr="00FC75B7">
        <w:rPr>
          <w:rFonts w:asciiTheme="majorHAnsi" w:eastAsia="Times New Roman" w:hAnsiTheme="majorHAnsi"/>
          <w:sz w:val="20"/>
          <w:szCs w:val="20"/>
          <w:lang w:val="es-ES_tradnl"/>
        </w:rPr>
        <w:t xml:space="preserve">, </w:t>
      </w:r>
      <w:r w:rsidR="00B87BC2" w:rsidRPr="006E6E30">
        <w:rPr>
          <w:rFonts w:asciiTheme="majorHAnsi" w:eastAsia="Times New Roman" w:hAnsiTheme="majorHAnsi"/>
          <w:sz w:val="20"/>
          <w:szCs w:val="20"/>
          <w:lang w:val="es-ES_tradnl"/>
        </w:rPr>
        <w:t>en la ciudad de Bogotá D.C., las partes suscribieron un acuerdo de solución amistosa,</w:t>
      </w:r>
      <w:r w:rsidR="00B87BC2" w:rsidRPr="00FC75B7">
        <w:rPr>
          <w:rFonts w:asciiTheme="majorHAnsi" w:eastAsia="Times New Roman" w:hAnsiTheme="majorHAnsi"/>
          <w:sz w:val="20"/>
          <w:szCs w:val="20"/>
          <w:lang w:val="es-ES_tradnl"/>
        </w:rPr>
        <w:t xml:space="preserve"> </w:t>
      </w:r>
      <w:r w:rsidR="00FA1808" w:rsidRPr="00FC75B7">
        <w:rPr>
          <w:rFonts w:asciiTheme="majorHAnsi" w:eastAsia="Times New Roman" w:hAnsiTheme="majorHAnsi"/>
          <w:sz w:val="20"/>
          <w:szCs w:val="20"/>
          <w:lang w:val="es-ES"/>
        </w:rPr>
        <w:t>en cuyo texto se establece lo siguiente</w:t>
      </w:r>
      <w:r w:rsidRPr="00FC75B7">
        <w:rPr>
          <w:rFonts w:asciiTheme="majorHAnsi" w:eastAsia="Times New Roman" w:hAnsiTheme="majorHAnsi"/>
          <w:sz w:val="20"/>
          <w:szCs w:val="20"/>
          <w:lang w:val="es-ES"/>
        </w:rPr>
        <w:t>:</w:t>
      </w:r>
    </w:p>
    <w:p w14:paraId="60D315DF" w14:textId="77777777" w:rsidR="00A75114" w:rsidRPr="00FC75B7" w:rsidRDefault="00A75114" w:rsidP="001276B7">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b/>
          <w:sz w:val="20"/>
          <w:szCs w:val="20"/>
          <w:lang w:val="es-AR"/>
        </w:rPr>
      </w:pPr>
    </w:p>
    <w:p w14:paraId="1CFAF031" w14:textId="7EC7A13D" w:rsidR="00BA00CC" w:rsidRPr="006E6E30" w:rsidRDefault="00E3436C" w:rsidP="001276B7">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b/>
          <w:sz w:val="20"/>
          <w:szCs w:val="20"/>
          <w:lang w:val="es-AR"/>
        </w:rPr>
      </w:pPr>
      <w:r w:rsidRPr="006E6E30">
        <w:rPr>
          <w:rFonts w:asciiTheme="majorHAnsi" w:eastAsia="MS Mincho" w:hAnsiTheme="majorHAnsi"/>
          <w:b/>
          <w:sz w:val="20"/>
          <w:szCs w:val="20"/>
          <w:lang w:val="es-AR"/>
        </w:rPr>
        <w:t>ACUERDO DE SOLUCIÓN AMISTOSA</w:t>
      </w:r>
    </w:p>
    <w:p w14:paraId="61DD5C05" w14:textId="27F0691C" w:rsidR="00E3436C" w:rsidRPr="006E6E30" w:rsidRDefault="00E3436C" w:rsidP="00A75114">
      <w:pPr>
        <w:pBdr>
          <w:top w:val="none" w:sz="0" w:space="0" w:color="auto"/>
          <w:left w:val="none" w:sz="0" w:space="0" w:color="auto"/>
          <w:bottom w:val="none" w:sz="0" w:space="0" w:color="auto"/>
          <w:right w:val="none" w:sz="0" w:space="0" w:color="auto"/>
          <w:between w:val="none" w:sz="0" w:space="0" w:color="auto"/>
          <w:bar w:val="none" w:sz="0" w:color="auto"/>
        </w:pBdr>
        <w:spacing w:after="240"/>
        <w:ind w:left="990" w:right="720"/>
        <w:jc w:val="center"/>
        <w:rPr>
          <w:rFonts w:asciiTheme="majorHAnsi" w:eastAsia="MS Mincho" w:hAnsiTheme="majorHAnsi"/>
          <w:b/>
          <w:sz w:val="20"/>
          <w:szCs w:val="20"/>
          <w:lang w:val="es-AR"/>
        </w:rPr>
      </w:pPr>
      <w:r w:rsidRPr="006E6E30">
        <w:rPr>
          <w:rFonts w:asciiTheme="majorHAnsi" w:eastAsia="MS Mincho" w:hAnsiTheme="majorHAnsi"/>
          <w:b/>
          <w:sz w:val="20"/>
          <w:szCs w:val="20"/>
          <w:lang w:val="es-AR"/>
        </w:rPr>
        <w:t>CASO 12.</w:t>
      </w:r>
      <w:r w:rsidR="00B87BC2" w:rsidRPr="006E6E30">
        <w:rPr>
          <w:rFonts w:asciiTheme="majorHAnsi" w:eastAsia="MS Mincho" w:hAnsiTheme="majorHAnsi"/>
          <w:b/>
          <w:sz w:val="20"/>
          <w:szCs w:val="20"/>
          <w:lang w:val="es-AR"/>
        </w:rPr>
        <w:t>843,</w:t>
      </w:r>
      <w:r w:rsidRPr="006E6E30">
        <w:rPr>
          <w:rFonts w:asciiTheme="majorHAnsi" w:eastAsia="MS Mincho" w:hAnsiTheme="majorHAnsi"/>
          <w:b/>
          <w:sz w:val="20"/>
          <w:szCs w:val="20"/>
          <w:lang w:val="es-AR"/>
        </w:rPr>
        <w:t xml:space="preserve"> </w:t>
      </w:r>
      <w:r w:rsidR="00B87BC2" w:rsidRPr="006E6E30">
        <w:rPr>
          <w:rFonts w:asciiTheme="majorHAnsi" w:eastAsia="MS Mincho" w:hAnsiTheme="majorHAnsi"/>
          <w:b/>
          <w:sz w:val="20"/>
          <w:szCs w:val="20"/>
          <w:lang w:val="es-AR"/>
        </w:rPr>
        <w:t>LUIS Y LEONARDO CAIZALES DOGENESAMA</w:t>
      </w:r>
    </w:p>
    <w:p w14:paraId="18FBFD00" w14:textId="4CFD2519" w:rsidR="00BB18D8" w:rsidRPr="006E6E30" w:rsidRDefault="00BB18D8" w:rsidP="00BB18D8">
      <w:pPr>
        <w:pBdr>
          <w:top w:val="none" w:sz="0" w:space="0" w:color="auto"/>
          <w:left w:val="none" w:sz="0" w:space="0" w:color="auto"/>
          <w:bottom w:val="none" w:sz="0" w:space="0" w:color="auto"/>
          <w:right w:val="none" w:sz="0" w:space="0" w:color="auto"/>
          <w:between w:val="none" w:sz="0" w:space="0" w:color="auto"/>
          <w:bar w:val="none" w:sz="0" w:color="auto"/>
        </w:pBdr>
        <w:spacing w:after="240"/>
        <w:ind w:left="990" w:right="720"/>
        <w:jc w:val="both"/>
        <w:rPr>
          <w:rFonts w:asciiTheme="majorHAnsi" w:eastAsia="MS Mincho" w:hAnsiTheme="majorHAnsi"/>
          <w:sz w:val="20"/>
          <w:szCs w:val="20"/>
          <w:lang w:val="es-ES"/>
        </w:rPr>
      </w:pPr>
      <w:r w:rsidRPr="006E6E30">
        <w:rPr>
          <w:rFonts w:asciiTheme="majorHAnsi" w:eastAsia="MS Mincho" w:hAnsiTheme="majorHAnsi"/>
          <w:sz w:val="20"/>
          <w:szCs w:val="20"/>
          <w:lang w:val="es-ES"/>
        </w:rPr>
        <w:t xml:space="preserve">El veintiuno (21) de diciembre de 2022, en la ciudad de Bogotá D.C., se reunieron por una parte, </w:t>
      </w:r>
      <w:r w:rsidRPr="006E6E30">
        <w:rPr>
          <w:rFonts w:asciiTheme="majorHAnsi" w:eastAsia="MS Mincho" w:hAnsiTheme="majorHAnsi"/>
          <w:b/>
          <w:bCs/>
          <w:sz w:val="20"/>
          <w:szCs w:val="20"/>
          <w:lang w:val="es-ES"/>
        </w:rPr>
        <w:t>ANA MARÍA ORDOÑEZ PUENTES</w:t>
      </w:r>
      <w:r w:rsidRPr="006E6E30">
        <w:rPr>
          <w:rFonts w:asciiTheme="majorHAnsi" w:eastAsia="MS Mincho" w:hAnsiTheme="majorHAnsi"/>
          <w:sz w:val="20"/>
          <w:szCs w:val="20"/>
          <w:lang w:val="es-ES"/>
        </w:rPr>
        <w:t xml:space="preserve">, Directora de la Dirección de Defensa Jurídica Internacional de la Agencia Nacional de Defensa Jurídica del Estado, quien actúa en nombre y representación del Estado colombiano, y a quien en los sucesivo se denominará el “Estado” o el “Estado Colombiano,” y por la otra, la Doctora </w:t>
      </w:r>
      <w:r w:rsidRPr="006E6E30">
        <w:rPr>
          <w:rFonts w:asciiTheme="majorHAnsi" w:eastAsia="MS Mincho" w:hAnsiTheme="majorHAnsi"/>
          <w:b/>
          <w:bCs/>
          <w:sz w:val="20"/>
          <w:szCs w:val="20"/>
          <w:lang w:val="es-ES"/>
        </w:rPr>
        <w:t>DIANA MARCELA MURIEL FORERO</w:t>
      </w:r>
      <w:r w:rsidRPr="006E6E30">
        <w:rPr>
          <w:rFonts w:asciiTheme="majorHAnsi" w:eastAsia="MS Mincho" w:hAnsiTheme="majorHAnsi"/>
          <w:sz w:val="20"/>
          <w:szCs w:val="20"/>
          <w:lang w:val="es-ES"/>
        </w:rPr>
        <w:t>, quien actúa en representación de las víctimas dentro del trámite internacional, y a quien</w:t>
      </w:r>
      <w:r w:rsidR="00137941" w:rsidRPr="006E6E30">
        <w:rPr>
          <w:rFonts w:asciiTheme="majorHAnsi" w:eastAsia="MS Mincho" w:hAnsiTheme="majorHAnsi"/>
          <w:sz w:val="20"/>
          <w:szCs w:val="20"/>
          <w:lang w:val="es-ES"/>
        </w:rPr>
        <w:t xml:space="preserve"> (sic)</w:t>
      </w:r>
      <w:r w:rsidRPr="006E6E30">
        <w:rPr>
          <w:rFonts w:asciiTheme="majorHAnsi" w:eastAsia="MS Mincho" w:hAnsiTheme="majorHAnsi"/>
          <w:sz w:val="20"/>
          <w:szCs w:val="20"/>
          <w:lang w:val="es-ES"/>
        </w:rPr>
        <w:t xml:space="preserve"> en adelante se les denominará “los peticionarios”, con el objetivo de suscribir el presente Acuerdo de Solución Amistosa en el marco del </w:t>
      </w:r>
      <w:r w:rsidRPr="006E6E30">
        <w:rPr>
          <w:rFonts w:asciiTheme="majorHAnsi" w:eastAsia="MS Mincho" w:hAnsiTheme="majorHAnsi"/>
          <w:b/>
          <w:bCs/>
          <w:sz w:val="20"/>
          <w:szCs w:val="20"/>
          <w:lang w:val="es-ES"/>
        </w:rPr>
        <w:t xml:space="preserve">Caso No. 12.843, Luis y Leonardo </w:t>
      </w:r>
      <w:proofErr w:type="spellStart"/>
      <w:r w:rsidRPr="006E6E30">
        <w:rPr>
          <w:rFonts w:asciiTheme="majorHAnsi" w:eastAsia="MS Mincho" w:hAnsiTheme="majorHAnsi"/>
          <w:b/>
          <w:bCs/>
          <w:sz w:val="20"/>
          <w:szCs w:val="20"/>
          <w:lang w:val="es-ES"/>
        </w:rPr>
        <w:t>Caizales</w:t>
      </w:r>
      <w:proofErr w:type="spellEnd"/>
      <w:r w:rsidRPr="006E6E30">
        <w:rPr>
          <w:rFonts w:asciiTheme="majorHAnsi" w:eastAsia="MS Mincho" w:hAnsiTheme="majorHAnsi"/>
          <w:b/>
          <w:bCs/>
          <w:sz w:val="20"/>
          <w:szCs w:val="20"/>
          <w:lang w:val="es-ES"/>
        </w:rPr>
        <w:t xml:space="preserve"> </w:t>
      </w:r>
      <w:proofErr w:type="spellStart"/>
      <w:r w:rsidRPr="006E6E30">
        <w:rPr>
          <w:rFonts w:asciiTheme="majorHAnsi" w:eastAsia="MS Mincho" w:hAnsiTheme="majorHAnsi"/>
          <w:b/>
          <w:bCs/>
          <w:sz w:val="20"/>
          <w:szCs w:val="20"/>
          <w:lang w:val="es-ES"/>
        </w:rPr>
        <w:t>Dogenesama</w:t>
      </w:r>
      <w:proofErr w:type="spellEnd"/>
      <w:r w:rsidRPr="006E6E30">
        <w:rPr>
          <w:rFonts w:asciiTheme="majorHAnsi" w:eastAsia="MS Mincho" w:hAnsiTheme="majorHAnsi"/>
          <w:sz w:val="20"/>
          <w:szCs w:val="20"/>
          <w:lang w:val="es-ES"/>
        </w:rPr>
        <w:t>, en curso ante la Comisión Interamericana de Derechos Humanos.</w:t>
      </w:r>
    </w:p>
    <w:p w14:paraId="04200BF4" w14:textId="434A8241" w:rsidR="00E3436C" w:rsidRPr="006E6E30" w:rsidRDefault="00B87BC2" w:rsidP="00A75114">
      <w:pPr>
        <w:pBdr>
          <w:top w:val="none" w:sz="0" w:space="0" w:color="auto"/>
          <w:left w:val="none" w:sz="0" w:space="0" w:color="auto"/>
          <w:bottom w:val="none" w:sz="0" w:space="0" w:color="auto"/>
          <w:right w:val="none" w:sz="0" w:space="0" w:color="auto"/>
          <w:between w:val="none" w:sz="0" w:space="0" w:color="auto"/>
          <w:bar w:val="none" w:sz="0" w:color="auto"/>
        </w:pBdr>
        <w:spacing w:after="240"/>
        <w:ind w:left="990" w:right="720"/>
        <w:jc w:val="center"/>
        <w:rPr>
          <w:rFonts w:asciiTheme="majorHAnsi" w:eastAsia="MS Mincho" w:hAnsiTheme="majorHAnsi"/>
          <w:b/>
          <w:sz w:val="20"/>
          <w:szCs w:val="20"/>
          <w:lang w:val="es-AR"/>
        </w:rPr>
      </w:pPr>
      <w:r w:rsidRPr="006E6E30">
        <w:rPr>
          <w:rFonts w:asciiTheme="majorHAnsi" w:eastAsia="MS Mincho" w:hAnsiTheme="majorHAnsi"/>
          <w:b/>
          <w:sz w:val="20"/>
          <w:szCs w:val="20"/>
          <w:lang w:val="es-AR"/>
        </w:rPr>
        <w:t>PRIMERA PARTE: CONCEPTOS</w:t>
      </w:r>
    </w:p>
    <w:p w14:paraId="1E67CB4F" w14:textId="77777777" w:rsidR="00137941" w:rsidRPr="006E6E30" w:rsidRDefault="00137941" w:rsidP="0013794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lang w:val="es-CO"/>
        </w:rPr>
      </w:pPr>
      <w:r w:rsidRPr="006E6E30">
        <w:rPr>
          <w:rFonts w:asciiTheme="majorHAnsi" w:eastAsia="MS Mincho" w:hAnsiTheme="majorHAnsi"/>
          <w:bCs/>
          <w:sz w:val="20"/>
          <w:szCs w:val="20"/>
          <w:lang w:val="es-CO"/>
        </w:rPr>
        <w:t xml:space="preserve">Para los fines del presente Acuerdo, se entenderá por: </w:t>
      </w:r>
    </w:p>
    <w:p w14:paraId="0EEF4E33" w14:textId="77777777" w:rsidR="00137941" w:rsidRPr="006E6E30" w:rsidRDefault="00137941" w:rsidP="0013794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
          <w:bCs/>
          <w:sz w:val="20"/>
          <w:szCs w:val="20"/>
          <w:lang w:val="es-CO"/>
        </w:rPr>
      </w:pPr>
    </w:p>
    <w:p w14:paraId="0D97AC5C" w14:textId="77777777" w:rsidR="00137941" w:rsidRPr="006E6E30" w:rsidRDefault="00137941" w:rsidP="0013794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
          <w:sz w:val="20"/>
          <w:szCs w:val="20"/>
          <w:lang w:val="es-CO"/>
        </w:rPr>
      </w:pPr>
      <w:r w:rsidRPr="006E6E30">
        <w:rPr>
          <w:rFonts w:asciiTheme="majorHAnsi" w:eastAsia="MS Mincho" w:hAnsiTheme="majorHAnsi"/>
          <w:b/>
          <w:bCs/>
          <w:sz w:val="20"/>
          <w:szCs w:val="20"/>
          <w:u w:val="single"/>
          <w:lang w:val="es-CO"/>
        </w:rPr>
        <w:t>CIDH o Comisión Interamericana:</w:t>
      </w:r>
      <w:r w:rsidRPr="006E6E30">
        <w:rPr>
          <w:rFonts w:asciiTheme="majorHAnsi" w:eastAsia="MS Mincho" w:hAnsiTheme="majorHAnsi"/>
          <w:b/>
          <w:bCs/>
          <w:sz w:val="20"/>
          <w:szCs w:val="20"/>
          <w:lang w:val="es-CO"/>
        </w:rPr>
        <w:t xml:space="preserve"> </w:t>
      </w:r>
      <w:r w:rsidRPr="006E6E30">
        <w:rPr>
          <w:rFonts w:asciiTheme="majorHAnsi" w:eastAsia="MS Mincho" w:hAnsiTheme="majorHAnsi"/>
          <w:bCs/>
          <w:sz w:val="20"/>
          <w:szCs w:val="20"/>
          <w:lang w:val="es-CO"/>
        </w:rPr>
        <w:t>Comisión Interamericana de Derechos Humanos.</w:t>
      </w:r>
    </w:p>
    <w:p w14:paraId="0EBBF0E2" w14:textId="77777777" w:rsidR="00137941" w:rsidRPr="006E6E30" w:rsidRDefault="00137941" w:rsidP="0013794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
          <w:bCs/>
          <w:sz w:val="20"/>
          <w:szCs w:val="20"/>
          <w:lang w:val="es-CO"/>
        </w:rPr>
      </w:pPr>
    </w:p>
    <w:p w14:paraId="5B14CF10" w14:textId="77777777" w:rsidR="00137941" w:rsidRPr="006E6E30" w:rsidRDefault="00137941" w:rsidP="0013794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
          <w:sz w:val="20"/>
          <w:szCs w:val="20"/>
          <w:lang w:val="es-CO"/>
        </w:rPr>
      </w:pPr>
      <w:r w:rsidRPr="006E6E30">
        <w:rPr>
          <w:rFonts w:asciiTheme="majorHAnsi" w:eastAsia="MS Mincho" w:hAnsiTheme="majorHAnsi"/>
          <w:b/>
          <w:bCs/>
          <w:sz w:val="20"/>
          <w:szCs w:val="20"/>
          <w:u w:val="single"/>
          <w:lang w:val="es-CO"/>
        </w:rPr>
        <w:t>Daño moral:</w:t>
      </w:r>
      <w:r w:rsidRPr="006E6E30">
        <w:rPr>
          <w:rFonts w:asciiTheme="majorHAnsi" w:eastAsia="MS Mincho" w:hAnsiTheme="majorHAnsi"/>
          <w:b/>
          <w:bCs/>
          <w:sz w:val="20"/>
          <w:szCs w:val="20"/>
          <w:lang w:val="es-CO"/>
        </w:rPr>
        <w:t xml:space="preserve"> </w:t>
      </w:r>
      <w:r w:rsidRPr="006E6E30">
        <w:rPr>
          <w:rFonts w:asciiTheme="majorHAnsi" w:eastAsia="MS Mincho" w:hAnsiTheme="majorHAnsi"/>
          <w:bCs/>
          <w:sz w:val="20"/>
          <w:szCs w:val="20"/>
          <w:lang w:val="es-CO"/>
        </w:rPr>
        <w:t>Efectos lesivos de los hechos del caso que no tienen carácter económico o patrimonial, los cuales se manifiestan a través del dolor, la aflicción, tristeza, congoja y zozobra de las víctimas.</w:t>
      </w:r>
    </w:p>
    <w:p w14:paraId="48588529" w14:textId="77777777" w:rsidR="00137941" w:rsidRPr="006E6E30" w:rsidRDefault="00137941" w:rsidP="0013794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
          <w:sz w:val="20"/>
          <w:szCs w:val="20"/>
          <w:lang w:val="es-CO"/>
        </w:rPr>
      </w:pPr>
    </w:p>
    <w:p w14:paraId="06F94266" w14:textId="77777777" w:rsidR="00137941" w:rsidRPr="006E6E30" w:rsidRDefault="00137941" w:rsidP="0013794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
          <w:sz w:val="20"/>
          <w:szCs w:val="20"/>
          <w:lang w:val="es-CO"/>
        </w:rPr>
      </w:pPr>
      <w:r w:rsidRPr="006E6E30">
        <w:rPr>
          <w:rFonts w:asciiTheme="majorHAnsi" w:eastAsia="MS Mincho" w:hAnsiTheme="majorHAnsi"/>
          <w:b/>
          <w:bCs/>
          <w:sz w:val="20"/>
          <w:szCs w:val="20"/>
          <w:u w:val="single"/>
          <w:lang w:val="es-CO"/>
        </w:rPr>
        <w:t>Daño material:</w:t>
      </w:r>
      <w:r w:rsidRPr="006E6E30">
        <w:rPr>
          <w:rFonts w:asciiTheme="majorHAnsi" w:eastAsia="MS Mincho" w:hAnsiTheme="majorHAnsi"/>
          <w:b/>
          <w:sz w:val="20"/>
          <w:szCs w:val="20"/>
          <w:lang w:val="es-CO"/>
        </w:rPr>
        <w:t xml:space="preserve"> </w:t>
      </w:r>
      <w:r w:rsidRPr="006E6E30">
        <w:rPr>
          <w:rFonts w:asciiTheme="majorHAnsi" w:eastAsia="MS Mincho" w:hAnsiTheme="majorHAnsi"/>
          <w:bCs/>
          <w:sz w:val="20"/>
          <w:szCs w:val="20"/>
          <w:lang w:val="es-CO"/>
        </w:rPr>
        <w:t>Supone la pérdida o detrimento de los ingresos de la víctima, los gastos efectuados con motivo de los hechos y las consecuencias de carácter pecuniario que tengan un nexo causal con los hechos del caso</w:t>
      </w:r>
      <w:r w:rsidRPr="006E6E30">
        <w:rPr>
          <w:rFonts w:asciiTheme="majorHAnsi" w:eastAsia="MS Mincho" w:hAnsiTheme="majorHAnsi"/>
          <w:bCs/>
          <w:sz w:val="20"/>
          <w:szCs w:val="20"/>
          <w:vertAlign w:val="superscript"/>
          <w:lang w:val="es-CO"/>
        </w:rPr>
        <w:footnoteReference w:id="6"/>
      </w:r>
      <w:r w:rsidRPr="006E6E30">
        <w:rPr>
          <w:rFonts w:asciiTheme="majorHAnsi" w:eastAsia="MS Mincho" w:hAnsiTheme="majorHAnsi"/>
          <w:bCs/>
          <w:sz w:val="20"/>
          <w:szCs w:val="20"/>
          <w:lang w:val="es-CO"/>
        </w:rPr>
        <w:t>.</w:t>
      </w:r>
      <w:r w:rsidRPr="006E6E30">
        <w:rPr>
          <w:rFonts w:asciiTheme="majorHAnsi" w:eastAsia="MS Mincho" w:hAnsiTheme="majorHAnsi"/>
          <w:b/>
          <w:sz w:val="20"/>
          <w:szCs w:val="20"/>
          <w:lang w:val="es-CO"/>
        </w:rPr>
        <w:t xml:space="preserve"> </w:t>
      </w:r>
    </w:p>
    <w:p w14:paraId="237507FE" w14:textId="77777777" w:rsidR="00137941" w:rsidRPr="006E6E30" w:rsidRDefault="00137941" w:rsidP="0013794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
          <w:sz w:val="20"/>
          <w:szCs w:val="20"/>
          <w:lang w:val="es-CO"/>
        </w:rPr>
      </w:pPr>
    </w:p>
    <w:p w14:paraId="5BC052F2" w14:textId="77777777" w:rsidR="00137941" w:rsidRPr="006E6E30" w:rsidRDefault="00137941" w:rsidP="0013794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
          <w:bCs/>
          <w:sz w:val="20"/>
          <w:szCs w:val="20"/>
          <w:u w:val="single"/>
          <w:lang w:val="es-CO"/>
        </w:rPr>
      </w:pPr>
      <w:r w:rsidRPr="006E6E30">
        <w:rPr>
          <w:rFonts w:asciiTheme="majorHAnsi" w:eastAsia="MS Mincho" w:hAnsiTheme="majorHAnsi"/>
          <w:b/>
          <w:bCs/>
          <w:sz w:val="20"/>
          <w:szCs w:val="20"/>
          <w:u w:val="single"/>
          <w:lang w:val="es-CO"/>
        </w:rPr>
        <w:t>Daño inmaterial:</w:t>
      </w:r>
      <w:r w:rsidRPr="006E6E30">
        <w:rPr>
          <w:rFonts w:asciiTheme="majorHAnsi" w:eastAsia="MS Mincho" w:hAnsiTheme="majorHAnsi"/>
          <w:b/>
          <w:bCs/>
          <w:sz w:val="20"/>
          <w:szCs w:val="20"/>
          <w:lang w:val="es-CO"/>
        </w:rPr>
        <w:t xml:space="preserve"> </w:t>
      </w:r>
      <w:r w:rsidRPr="006E6E30">
        <w:rPr>
          <w:rFonts w:asciiTheme="majorHAnsi" w:eastAsia="MS Mincho" w:hAnsiTheme="majorHAnsi"/>
          <w:bCs/>
          <w:sz w:val="20"/>
          <w:szCs w:val="20"/>
          <w:lang w:val="es-CO"/>
        </w:rPr>
        <w:t>Comprende tanto los sufrimientos y las aflicciones causados a las víctimas, el menoscabo de valores muy significativos para las personas, así como las alteraciones, de carácter no pecuniario, en las condiciones de existencia de la víctima o de su familia</w:t>
      </w:r>
      <w:r w:rsidRPr="006E6E30">
        <w:rPr>
          <w:rFonts w:asciiTheme="majorHAnsi" w:eastAsia="MS Mincho" w:hAnsiTheme="majorHAnsi"/>
          <w:bCs/>
          <w:sz w:val="20"/>
          <w:szCs w:val="20"/>
          <w:vertAlign w:val="superscript"/>
          <w:lang w:val="es-CO"/>
        </w:rPr>
        <w:footnoteReference w:id="7"/>
      </w:r>
      <w:r w:rsidRPr="006E6E30">
        <w:rPr>
          <w:rFonts w:asciiTheme="majorHAnsi" w:eastAsia="MS Mincho" w:hAnsiTheme="majorHAnsi"/>
          <w:bCs/>
          <w:sz w:val="20"/>
          <w:szCs w:val="20"/>
          <w:lang w:val="es-CO"/>
        </w:rPr>
        <w:t>.</w:t>
      </w:r>
    </w:p>
    <w:p w14:paraId="7C3AE62D" w14:textId="77777777" w:rsidR="00137941" w:rsidRPr="006E6E30" w:rsidRDefault="00137941" w:rsidP="0013794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
          <w:bCs/>
          <w:sz w:val="20"/>
          <w:szCs w:val="20"/>
          <w:lang w:val="es-CO"/>
        </w:rPr>
      </w:pPr>
    </w:p>
    <w:p w14:paraId="7A9D4B7F" w14:textId="77777777" w:rsidR="00137941" w:rsidRPr="006E6E30" w:rsidRDefault="00137941" w:rsidP="0013794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
          <w:sz w:val="20"/>
          <w:szCs w:val="20"/>
          <w:lang w:val="es-CO"/>
        </w:rPr>
      </w:pPr>
      <w:r w:rsidRPr="006E6E30">
        <w:rPr>
          <w:rFonts w:asciiTheme="majorHAnsi" w:eastAsia="MS Mincho" w:hAnsiTheme="majorHAnsi"/>
          <w:b/>
          <w:bCs/>
          <w:sz w:val="20"/>
          <w:szCs w:val="20"/>
          <w:u w:val="single"/>
          <w:lang w:val="es-CO"/>
        </w:rPr>
        <w:t>Estado o Estado Colombiano:</w:t>
      </w:r>
      <w:r w:rsidRPr="006E6E30">
        <w:rPr>
          <w:rFonts w:asciiTheme="majorHAnsi" w:eastAsia="MS Mincho" w:hAnsiTheme="majorHAnsi"/>
          <w:b/>
          <w:bCs/>
          <w:sz w:val="20"/>
          <w:szCs w:val="20"/>
          <w:lang w:val="es-CO"/>
        </w:rPr>
        <w:t xml:space="preserve"> </w:t>
      </w:r>
      <w:r w:rsidRPr="006E6E30">
        <w:rPr>
          <w:rFonts w:asciiTheme="majorHAnsi" w:eastAsia="MS Mincho" w:hAnsiTheme="majorHAnsi"/>
          <w:bCs/>
          <w:sz w:val="20"/>
          <w:szCs w:val="20"/>
          <w:lang w:val="es-CO"/>
        </w:rPr>
        <w:t>De conformidad con el Derecho Internacional Público se entenderá que es el sujeto signatario de la Convención Americana sobre Derechos Humanos, en adelante “Convención Americana” o “CADH”.</w:t>
      </w:r>
    </w:p>
    <w:p w14:paraId="7F6650C7" w14:textId="77777777" w:rsidR="00137941" w:rsidRPr="006E6E30" w:rsidRDefault="00137941" w:rsidP="0013794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
          <w:bCs/>
          <w:sz w:val="20"/>
          <w:szCs w:val="20"/>
          <w:lang w:val="es-CO"/>
        </w:rPr>
      </w:pPr>
    </w:p>
    <w:p w14:paraId="1335D60F" w14:textId="77777777" w:rsidR="00137941" w:rsidRPr="006E6E30" w:rsidRDefault="00137941" w:rsidP="0013794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
          <w:sz w:val="20"/>
          <w:szCs w:val="20"/>
          <w:lang w:val="es-ES"/>
        </w:rPr>
      </w:pPr>
      <w:r w:rsidRPr="006E6E30">
        <w:rPr>
          <w:rFonts w:asciiTheme="majorHAnsi" w:eastAsia="MS Mincho" w:hAnsiTheme="majorHAnsi"/>
          <w:b/>
          <w:bCs/>
          <w:sz w:val="20"/>
          <w:szCs w:val="20"/>
          <w:u w:val="single"/>
          <w:lang w:val="es-ES"/>
        </w:rPr>
        <w:t>Medidas de satisfacción:</w:t>
      </w:r>
      <w:r w:rsidRPr="006E6E30">
        <w:rPr>
          <w:rFonts w:asciiTheme="majorHAnsi" w:eastAsia="MS Mincho" w:hAnsiTheme="majorHAnsi"/>
          <w:b/>
          <w:bCs/>
          <w:sz w:val="20"/>
          <w:szCs w:val="20"/>
          <w:lang w:val="es-ES"/>
        </w:rPr>
        <w:t xml:space="preserve"> </w:t>
      </w:r>
      <w:r w:rsidRPr="006E6E30">
        <w:rPr>
          <w:rFonts w:asciiTheme="majorHAnsi" w:eastAsia="MS Mincho" w:hAnsiTheme="majorHAnsi"/>
          <w:bCs/>
          <w:sz w:val="20"/>
          <w:szCs w:val="20"/>
          <w:lang w:val="es-ES"/>
        </w:rPr>
        <w:t>Medidas no pecuniarias que tienen como fin procurar la recuperación de las víctimas del daño que se les ha causado. Algunos ejemplos de esta modalidad de medidas son: el conocimiento público de la verdad y actos de desagravio.</w:t>
      </w:r>
    </w:p>
    <w:p w14:paraId="1361C95B" w14:textId="77777777" w:rsidR="00137941" w:rsidRPr="006E6E30" w:rsidRDefault="00137941" w:rsidP="0013794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
          <w:bCs/>
          <w:sz w:val="20"/>
          <w:szCs w:val="20"/>
          <w:lang w:val="es-CO"/>
        </w:rPr>
      </w:pPr>
    </w:p>
    <w:p w14:paraId="29765B9C" w14:textId="77777777" w:rsidR="00137941" w:rsidRPr="006E6E30" w:rsidRDefault="00137941" w:rsidP="0013794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
          <w:sz w:val="20"/>
          <w:szCs w:val="20"/>
          <w:lang w:val="es-CO"/>
        </w:rPr>
      </w:pPr>
      <w:r w:rsidRPr="006E6E30">
        <w:rPr>
          <w:rFonts w:asciiTheme="majorHAnsi" w:eastAsia="MS Mincho" w:hAnsiTheme="majorHAnsi"/>
          <w:b/>
          <w:bCs/>
          <w:sz w:val="20"/>
          <w:szCs w:val="20"/>
          <w:u w:val="single"/>
          <w:lang w:val="es-CO"/>
        </w:rPr>
        <w:t>Partes:</w:t>
      </w:r>
      <w:r w:rsidRPr="006E6E30">
        <w:rPr>
          <w:rFonts w:asciiTheme="majorHAnsi" w:eastAsia="MS Mincho" w:hAnsiTheme="majorHAnsi"/>
          <w:b/>
          <w:bCs/>
          <w:sz w:val="20"/>
          <w:szCs w:val="20"/>
          <w:lang w:val="es-CO"/>
        </w:rPr>
        <w:t xml:space="preserve"> </w:t>
      </w:r>
      <w:r w:rsidRPr="006E6E30">
        <w:rPr>
          <w:rFonts w:asciiTheme="majorHAnsi" w:eastAsia="MS Mincho" w:hAnsiTheme="majorHAnsi"/>
          <w:bCs/>
          <w:sz w:val="20"/>
          <w:szCs w:val="20"/>
          <w:lang w:val="es-CO"/>
        </w:rPr>
        <w:t>Estado Colombiano y los peticionarios.</w:t>
      </w:r>
      <w:r w:rsidRPr="006E6E30">
        <w:rPr>
          <w:rFonts w:asciiTheme="majorHAnsi" w:eastAsia="MS Mincho" w:hAnsiTheme="majorHAnsi"/>
          <w:b/>
          <w:sz w:val="20"/>
          <w:szCs w:val="20"/>
          <w:lang w:val="es-CO"/>
        </w:rPr>
        <w:t xml:space="preserve"> </w:t>
      </w:r>
    </w:p>
    <w:p w14:paraId="3CA54850" w14:textId="77777777" w:rsidR="00137941" w:rsidRPr="006E6E30" w:rsidRDefault="00137941" w:rsidP="0013794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
          <w:sz w:val="20"/>
          <w:szCs w:val="20"/>
          <w:lang w:val="es-CO"/>
        </w:rPr>
      </w:pPr>
    </w:p>
    <w:p w14:paraId="2BD3FA55" w14:textId="77777777" w:rsidR="00137941" w:rsidRPr="006E6E30" w:rsidRDefault="00137941" w:rsidP="0013794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
          <w:sz w:val="20"/>
          <w:szCs w:val="20"/>
          <w:lang w:val="es-CO"/>
        </w:rPr>
      </w:pPr>
      <w:r w:rsidRPr="006E6E30">
        <w:rPr>
          <w:rFonts w:asciiTheme="majorHAnsi" w:eastAsia="MS Mincho" w:hAnsiTheme="majorHAnsi"/>
          <w:b/>
          <w:bCs/>
          <w:sz w:val="20"/>
          <w:szCs w:val="20"/>
          <w:u w:val="single"/>
          <w:lang w:val="es-CO"/>
        </w:rPr>
        <w:t>Reconocimiento de responsabilidad:</w:t>
      </w:r>
      <w:r w:rsidRPr="006E6E30">
        <w:rPr>
          <w:rFonts w:asciiTheme="majorHAnsi" w:eastAsia="MS Mincho" w:hAnsiTheme="majorHAnsi"/>
          <w:b/>
          <w:bCs/>
          <w:sz w:val="20"/>
          <w:szCs w:val="20"/>
          <w:lang w:val="es-CO"/>
        </w:rPr>
        <w:t xml:space="preserve"> </w:t>
      </w:r>
      <w:r w:rsidRPr="006E6E30">
        <w:rPr>
          <w:rFonts w:asciiTheme="majorHAnsi" w:eastAsia="MS Mincho" w:hAnsiTheme="majorHAnsi"/>
          <w:bCs/>
          <w:sz w:val="20"/>
          <w:szCs w:val="20"/>
          <w:lang w:val="es-CO"/>
        </w:rPr>
        <w:t>Aceptación por los hechos y violaciones de derechos humanos atribuidos al Estado.</w:t>
      </w:r>
    </w:p>
    <w:p w14:paraId="7E375D7A" w14:textId="77777777" w:rsidR="00137941" w:rsidRPr="006E6E30" w:rsidRDefault="00137941" w:rsidP="0013794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
          <w:bCs/>
          <w:sz w:val="20"/>
          <w:szCs w:val="20"/>
          <w:lang w:val="es-CO"/>
        </w:rPr>
      </w:pPr>
    </w:p>
    <w:p w14:paraId="2D09FFEA" w14:textId="77777777" w:rsidR="00137941" w:rsidRPr="006E6E30" w:rsidRDefault="00137941" w:rsidP="0013794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
          <w:sz w:val="20"/>
          <w:szCs w:val="20"/>
          <w:lang w:val="es-CO"/>
        </w:rPr>
      </w:pPr>
      <w:r w:rsidRPr="006E6E30">
        <w:rPr>
          <w:rFonts w:asciiTheme="majorHAnsi" w:eastAsia="MS Mincho" w:hAnsiTheme="majorHAnsi"/>
          <w:b/>
          <w:bCs/>
          <w:sz w:val="20"/>
          <w:szCs w:val="20"/>
          <w:u w:val="single"/>
          <w:lang w:val="es-CO"/>
        </w:rPr>
        <w:t>Reparación integral:</w:t>
      </w:r>
      <w:r w:rsidRPr="006E6E30">
        <w:rPr>
          <w:rFonts w:asciiTheme="majorHAnsi" w:eastAsia="MS Mincho" w:hAnsiTheme="majorHAnsi"/>
          <w:b/>
          <w:bCs/>
          <w:sz w:val="20"/>
          <w:szCs w:val="20"/>
          <w:lang w:val="es-CO"/>
        </w:rPr>
        <w:t xml:space="preserve"> </w:t>
      </w:r>
      <w:r w:rsidRPr="006E6E30">
        <w:rPr>
          <w:rFonts w:asciiTheme="majorHAnsi" w:eastAsia="MS Mincho" w:hAnsiTheme="majorHAnsi"/>
          <w:bCs/>
          <w:sz w:val="20"/>
          <w:szCs w:val="20"/>
          <w:lang w:val="es-CO"/>
        </w:rPr>
        <w:t>Todas aquellas medidas que objetiva y simbólicamente restituyan a la víctima al estado anterior de la comisión del daño.</w:t>
      </w:r>
    </w:p>
    <w:p w14:paraId="73AB91BE" w14:textId="77777777" w:rsidR="00137941" w:rsidRPr="006E6E30" w:rsidRDefault="00137941" w:rsidP="0013794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
          <w:sz w:val="20"/>
          <w:szCs w:val="20"/>
          <w:lang w:val="es-CO"/>
        </w:rPr>
      </w:pPr>
    </w:p>
    <w:p w14:paraId="180308C8" w14:textId="77777777" w:rsidR="00137941" w:rsidRPr="006E6E30" w:rsidRDefault="00137941" w:rsidP="0013794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
          <w:sz w:val="20"/>
          <w:szCs w:val="20"/>
          <w:lang w:val="es-CO"/>
        </w:rPr>
      </w:pPr>
      <w:r w:rsidRPr="006E6E30">
        <w:rPr>
          <w:rFonts w:asciiTheme="majorHAnsi" w:eastAsia="MS Mincho" w:hAnsiTheme="majorHAnsi"/>
          <w:b/>
          <w:bCs/>
          <w:sz w:val="20"/>
          <w:szCs w:val="20"/>
          <w:u w:val="single"/>
          <w:lang w:val="es-CO"/>
        </w:rPr>
        <w:t>Representante de las Víctimas:</w:t>
      </w:r>
      <w:r w:rsidRPr="006E6E30">
        <w:rPr>
          <w:rFonts w:asciiTheme="majorHAnsi" w:eastAsia="MS Mincho" w:hAnsiTheme="majorHAnsi"/>
          <w:b/>
          <w:bCs/>
          <w:sz w:val="20"/>
          <w:szCs w:val="20"/>
          <w:lang w:val="es-CO"/>
        </w:rPr>
        <w:t xml:space="preserve"> </w:t>
      </w:r>
      <w:r w:rsidRPr="006E6E30">
        <w:rPr>
          <w:rFonts w:asciiTheme="majorHAnsi" w:eastAsia="MS Mincho" w:hAnsiTheme="majorHAnsi"/>
          <w:bCs/>
          <w:sz w:val="20"/>
          <w:szCs w:val="20"/>
          <w:lang w:val="es-CO"/>
        </w:rPr>
        <w:t xml:space="preserve">La Doctora Diana Marcela Muriel Forero. </w:t>
      </w:r>
      <w:r w:rsidRPr="006E6E30">
        <w:rPr>
          <w:rFonts w:asciiTheme="majorHAnsi" w:eastAsia="MS Mincho" w:hAnsiTheme="majorHAnsi"/>
          <w:bCs/>
          <w:sz w:val="20"/>
          <w:szCs w:val="20"/>
          <w:lang w:val="es-PE"/>
        </w:rPr>
        <w:t xml:space="preserve"> </w:t>
      </w:r>
    </w:p>
    <w:p w14:paraId="4774A391" w14:textId="77777777" w:rsidR="00137941" w:rsidRPr="006E6E30" w:rsidRDefault="00137941" w:rsidP="0013794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
          <w:bCs/>
          <w:sz w:val="20"/>
          <w:szCs w:val="20"/>
          <w:lang w:val="es-CO"/>
        </w:rPr>
      </w:pPr>
    </w:p>
    <w:p w14:paraId="60B3D361" w14:textId="77777777" w:rsidR="00137941" w:rsidRPr="006E6E30" w:rsidRDefault="00137941" w:rsidP="0013794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
          <w:sz w:val="20"/>
          <w:szCs w:val="20"/>
          <w:lang w:val="es-CO"/>
        </w:rPr>
      </w:pPr>
      <w:r w:rsidRPr="006E6E30">
        <w:rPr>
          <w:rFonts w:asciiTheme="majorHAnsi" w:eastAsia="MS Mincho" w:hAnsiTheme="majorHAnsi"/>
          <w:b/>
          <w:bCs/>
          <w:sz w:val="20"/>
          <w:szCs w:val="20"/>
          <w:u w:val="single"/>
          <w:lang w:val="es-CO"/>
        </w:rPr>
        <w:t>Solución Amistosa:</w:t>
      </w:r>
      <w:r w:rsidRPr="006E6E30">
        <w:rPr>
          <w:rFonts w:asciiTheme="majorHAnsi" w:eastAsia="MS Mincho" w:hAnsiTheme="majorHAnsi"/>
          <w:b/>
          <w:bCs/>
          <w:sz w:val="20"/>
          <w:szCs w:val="20"/>
          <w:lang w:val="es-CO"/>
        </w:rPr>
        <w:t xml:space="preserve"> </w:t>
      </w:r>
      <w:r w:rsidRPr="006E6E30">
        <w:rPr>
          <w:rFonts w:asciiTheme="majorHAnsi" w:eastAsia="MS Mincho" w:hAnsiTheme="majorHAnsi"/>
          <w:bCs/>
          <w:sz w:val="20"/>
          <w:szCs w:val="20"/>
          <w:lang w:val="es-CO"/>
        </w:rPr>
        <w:t>Mecanismo alternativo de solución de conflictos, utilizado para el arreglo pacífico y consensuado ante la Comisión Interamericana.</w:t>
      </w:r>
    </w:p>
    <w:p w14:paraId="6DC12B0B" w14:textId="77777777" w:rsidR="00137941" w:rsidRPr="006E6E30" w:rsidRDefault="00137941" w:rsidP="0013794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
          <w:sz w:val="20"/>
          <w:szCs w:val="20"/>
          <w:lang w:val="es-CO"/>
        </w:rPr>
      </w:pPr>
    </w:p>
    <w:p w14:paraId="15BDD5DA" w14:textId="7E248547" w:rsidR="00137941" w:rsidRPr="006E6E30" w:rsidRDefault="00137941" w:rsidP="0013794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
          <w:sz w:val="20"/>
          <w:szCs w:val="20"/>
          <w:lang w:val="es-ES"/>
        </w:rPr>
      </w:pPr>
      <w:r w:rsidRPr="006E6E30">
        <w:rPr>
          <w:rFonts w:asciiTheme="majorHAnsi" w:eastAsia="MS Mincho" w:hAnsiTheme="majorHAnsi"/>
          <w:b/>
          <w:bCs/>
          <w:sz w:val="20"/>
          <w:szCs w:val="20"/>
          <w:u w:val="single"/>
          <w:lang w:val="es-ES"/>
        </w:rPr>
        <w:t>Víctimas</w:t>
      </w:r>
      <w:r w:rsidRPr="006E6E30">
        <w:rPr>
          <w:rFonts w:asciiTheme="majorHAnsi" w:eastAsia="MS Mincho" w:hAnsiTheme="majorHAnsi"/>
          <w:b/>
          <w:bCs/>
          <w:sz w:val="20"/>
          <w:szCs w:val="20"/>
          <w:lang w:val="es-ES"/>
        </w:rPr>
        <w:t xml:space="preserve">: </w:t>
      </w:r>
      <w:r w:rsidRPr="006E6E30">
        <w:rPr>
          <w:rFonts w:asciiTheme="majorHAnsi" w:eastAsia="MS Mincho" w:hAnsiTheme="majorHAnsi"/>
          <w:bCs/>
          <w:sz w:val="20"/>
          <w:szCs w:val="20"/>
          <w:lang w:val="es-ES"/>
        </w:rPr>
        <w:t xml:space="preserve">Los señores Luis </w:t>
      </w:r>
      <w:proofErr w:type="spellStart"/>
      <w:r w:rsidRPr="006E6E30">
        <w:rPr>
          <w:rFonts w:asciiTheme="majorHAnsi" w:eastAsia="MS Mincho" w:hAnsiTheme="majorHAnsi"/>
          <w:bCs/>
          <w:sz w:val="20"/>
          <w:szCs w:val="20"/>
          <w:lang w:val="es-ES"/>
        </w:rPr>
        <w:t>Caisales</w:t>
      </w:r>
      <w:proofErr w:type="spellEnd"/>
      <w:r w:rsidRPr="006E6E30">
        <w:rPr>
          <w:rFonts w:asciiTheme="majorHAnsi" w:eastAsia="MS Mincho" w:hAnsiTheme="majorHAnsi"/>
          <w:bCs/>
          <w:sz w:val="20"/>
          <w:szCs w:val="20"/>
          <w:lang w:val="es-ES"/>
        </w:rPr>
        <w:t xml:space="preserve"> </w:t>
      </w:r>
      <w:proofErr w:type="spellStart"/>
      <w:r w:rsidRPr="006E6E30">
        <w:rPr>
          <w:rFonts w:asciiTheme="majorHAnsi" w:eastAsia="MS Mincho" w:hAnsiTheme="majorHAnsi"/>
          <w:bCs/>
          <w:sz w:val="20"/>
          <w:szCs w:val="20"/>
          <w:lang w:val="es-ES"/>
        </w:rPr>
        <w:t>Dogenesama</w:t>
      </w:r>
      <w:proofErr w:type="spellEnd"/>
      <w:r w:rsidRPr="006E6E30">
        <w:rPr>
          <w:rFonts w:asciiTheme="majorHAnsi" w:eastAsia="MS Mincho" w:hAnsiTheme="majorHAnsi"/>
          <w:bCs/>
          <w:sz w:val="20"/>
          <w:szCs w:val="20"/>
          <w:lang w:val="es-ES"/>
        </w:rPr>
        <w:t xml:space="preserve"> y Leonardo </w:t>
      </w:r>
      <w:proofErr w:type="spellStart"/>
      <w:r w:rsidRPr="006E6E30">
        <w:rPr>
          <w:rFonts w:asciiTheme="majorHAnsi" w:eastAsia="MS Mincho" w:hAnsiTheme="majorHAnsi"/>
          <w:bCs/>
          <w:sz w:val="20"/>
          <w:szCs w:val="20"/>
          <w:lang w:val="es-ES"/>
        </w:rPr>
        <w:t>Caisales</w:t>
      </w:r>
      <w:proofErr w:type="spellEnd"/>
      <w:r w:rsidRPr="006E6E30">
        <w:rPr>
          <w:rFonts w:asciiTheme="majorHAnsi" w:eastAsia="MS Mincho" w:hAnsiTheme="majorHAnsi"/>
          <w:bCs/>
          <w:sz w:val="20"/>
          <w:szCs w:val="20"/>
          <w:lang w:val="es-ES"/>
        </w:rPr>
        <w:t xml:space="preserve"> </w:t>
      </w:r>
      <w:proofErr w:type="spellStart"/>
      <w:r w:rsidRPr="006E6E30">
        <w:rPr>
          <w:rFonts w:asciiTheme="majorHAnsi" w:eastAsia="MS Mincho" w:hAnsiTheme="majorHAnsi"/>
          <w:bCs/>
          <w:sz w:val="20"/>
          <w:szCs w:val="20"/>
          <w:lang w:val="es-ES"/>
        </w:rPr>
        <w:t>Dogenesama</w:t>
      </w:r>
      <w:proofErr w:type="spellEnd"/>
      <w:r w:rsidRPr="006E6E30">
        <w:rPr>
          <w:rFonts w:asciiTheme="majorHAnsi" w:eastAsia="MS Mincho" w:hAnsiTheme="majorHAnsi"/>
          <w:bCs/>
          <w:sz w:val="20"/>
          <w:szCs w:val="20"/>
          <w:lang w:val="es-ES"/>
        </w:rPr>
        <w:t xml:space="preserve"> son víctimas directas de los hechos del caso. Las víctimas indirectas de los hechos sucedidos a los señores Luis </w:t>
      </w:r>
      <w:proofErr w:type="spellStart"/>
      <w:r w:rsidRPr="006E6E30">
        <w:rPr>
          <w:rFonts w:asciiTheme="majorHAnsi" w:eastAsia="MS Mincho" w:hAnsiTheme="majorHAnsi"/>
          <w:bCs/>
          <w:sz w:val="20"/>
          <w:szCs w:val="20"/>
          <w:lang w:val="es-ES"/>
        </w:rPr>
        <w:t>Caisales</w:t>
      </w:r>
      <w:proofErr w:type="spellEnd"/>
      <w:r w:rsidRPr="006E6E30">
        <w:rPr>
          <w:rFonts w:asciiTheme="majorHAnsi" w:eastAsia="MS Mincho" w:hAnsiTheme="majorHAnsi"/>
          <w:bCs/>
          <w:sz w:val="20"/>
          <w:szCs w:val="20"/>
          <w:lang w:val="es-ES"/>
        </w:rPr>
        <w:t xml:space="preserve"> </w:t>
      </w:r>
      <w:proofErr w:type="spellStart"/>
      <w:r w:rsidRPr="006E6E30">
        <w:rPr>
          <w:rFonts w:asciiTheme="majorHAnsi" w:eastAsia="MS Mincho" w:hAnsiTheme="majorHAnsi"/>
          <w:bCs/>
          <w:sz w:val="20"/>
          <w:szCs w:val="20"/>
          <w:lang w:val="es-ES"/>
        </w:rPr>
        <w:t>Dogenesama</w:t>
      </w:r>
      <w:proofErr w:type="spellEnd"/>
      <w:r w:rsidRPr="006E6E30">
        <w:rPr>
          <w:rFonts w:asciiTheme="majorHAnsi" w:eastAsia="MS Mincho" w:hAnsiTheme="majorHAnsi"/>
          <w:bCs/>
          <w:sz w:val="20"/>
          <w:szCs w:val="20"/>
          <w:lang w:val="es-ES"/>
        </w:rPr>
        <w:t xml:space="preserve"> y Leonardo </w:t>
      </w:r>
      <w:proofErr w:type="spellStart"/>
      <w:r w:rsidRPr="006E6E30">
        <w:rPr>
          <w:rFonts w:asciiTheme="majorHAnsi" w:eastAsia="MS Mincho" w:hAnsiTheme="majorHAnsi"/>
          <w:bCs/>
          <w:sz w:val="20"/>
          <w:szCs w:val="20"/>
          <w:lang w:val="es-ES"/>
        </w:rPr>
        <w:t>Caisales</w:t>
      </w:r>
      <w:proofErr w:type="spellEnd"/>
      <w:r w:rsidRPr="006E6E30">
        <w:rPr>
          <w:rFonts w:asciiTheme="majorHAnsi" w:eastAsia="MS Mincho" w:hAnsiTheme="majorHAnsi"/>
          <w:bCs/>
          <w:sz w:val="20"/>
          <w:szCs w:val="20"/>
          <w:lang w:val="es-ES"/>
        </w:rPr>
        <w:t xml:space="preserve"> </w:t>
      </w:r>
      <w:proofErr w:type="spellStart"/>
      <w:r w:rsidRPr="006E6E30">
        <w:rPr>
          <w:rFonts w:asciiTheme="majorHAnsi" w:eastAsia="MS Mincho" w:hAnsiTheme="majorHAnsi"/>
          <w:bCs/>
          <w:sz w:val="20"/>
          <w:szCs w:val="20"/>
          <w:lang w:val="es-ES"/>
        </w:rPr>
        <w:t>Dogenesama</w:t>
      </w:r>
      <w:proofErr w:type="spellEnd"/>
      <w:r w:rsidRPr="006E6E30">
        <w:rPr>
          <w:rFonts w:asciiTheme="majorHAnsi" w:eastAsia="MS Mincho" w:hAnsiTheme="majorHAnsi"/>
          <w:bCs/>
          <w:sz w:val="20"/>
          <w:szCs w:val="20"/>
          <w:lang w:val="es-ES"/>
        </w:rPr>
        <w:t xml:space="preserve"> son los familiares identificados en la parte tercera “</w:t>
      </w:r>
      <w:proofErr w:type="gramStart"/>
      <w:r w:rsidRPr="006E6E30">
        <w:rPr>
          <w:rFonts w:asciiTheme="majorHAnsi" w:eastAsia="MS Mincho" w:hAnsiTheme="majorHAnsi"/>
          <w:bCs/>
          <w:sz w:val="20"/>
          <w:szCs w:val="20"/>
          <w:lang w:val="es-ES"/>
        </w:rPr>
        <w:t>beneficiarios y beneficiarias</w:t>
      </w:r>
      <w:proofErr w:type="gramEnd"/>
      <w:r w:rsidRPr="006E6E30">
        <w:rPr>
          <w:rFonts w:asciiTheme="majorHAnsi" w:eastAsia="MS Mincho" w:hAnsiTheme="majorHAnsi"/>
          <w:bCs/>
          <w:sz w:val="20"/>
          <w:szCs w:val="20"/>
          <w:lang w:val="es-ES"/>
        </w:rPr>
        <w:t>” del presente Acuerdo.</w:t>
      </w:r>
      <w:r w:rsidRPr="006E6E30">
        <w:rPr>
          <w:rFonts w:asciiTheme="majorHAnsi" w:eastAsia="MS Mincho" w:hAnsiTheme="majorHAnsi"/>
          <w:b/>
          <w:sz w:val="20"/>
          <w:szCs w:val="20"/>
          <w:lang w:val="es-ES"/>
        </w:rPr>
        <w:t xml:space="preserve"> </w:t>
      </w:r>
    </w:p>
    <w:p w14:paraId="661FAC72" w14:textId="77777777" w:rsidR="00137941" w:rsidRPr="006E6E30" w:rsidRDefault="00137941" w:rsidP="0013794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
          <w:sz w:val="20"/>
          <w:szCs w:val="20"/>
          <w:lang w:val="es-ES"/>
        </w:rPr>
      </w:pPr>
    </w:p>
    <w:p w14:paraId="38B8995F" w14:textId="10C65E9B" w:rsidR="00137941" w:rsidRPr="006E6E30" w:rsidRDefault="00137941" w:rsidP="00A75114">
      <w:pPr>
        <w:pBdr>
          <w:top w:val="none" w:sz="0" w:space="0" w:color="auto"/>
          <w:left w:val="none" w:sz="0" w:space="0" w:color="auto"/>
          <w:bottom w:val="none" w:sz="0" w:space="0" w:color="auto"/>
          <w:right w:val="none" w:sz="0" w:space="0" w:color="auto"/>
          <w:between w:val="none" w:sz="0" w:space="0" w:color="auto"/>
          <w:bar w:val="none" w:sz="0" w:color="auto"/>
        </w:pBdr>
        <w:spacing w:after="240"/>
        <w:ind w:left="990" w:right="720"/>
        <w:jc w:val="center"/>
        <w:rPr>
          <w:rFonts w:asciiTheme="majorHAnsi" w:eastAsia="MS Mincho" w:hAnsiTheme="majorHAnsi"/>
          <w:b/>
          <w:sz w:val="20"/>
          <w:szCs w:val="20"/>
          <w:lang w:val="es-AR"/>
        </w:rPr>
      </w:pPr>
      <w:r w:rsidRPr="006E6E30">
        <w:rPr>
          <w:rFonts w:asciiTheme="majorHAnsi" w:eastAsia="MS Mincho" w:hAnsiTheme="majorHAnsi"/>
          <w:b/>
          <w:sz w:val="20"/>
          <w:szCs w:val="20"/>
          <w:lang w:val="es-AR"/>
        </w:rPr>
        <w:t>SEGUNDA PARTE: ANTECEDENTES</w:t>
      </w:r>
    </w:p>
    <w:p w14:paraId="0CDC7F95" w14:textId="31366068" w:rsidR="00137941" w:rsidRPr="006E6E30" w:rsidRDefault="00137941" w:rsidP="00A75114">
      <w:pPr>
        <w:pBdr>
          <w:top w:val="none" w:sz="0" w:space="0" w:color="auto"/>
          <w:left w:val="none" w:sz="0" w:space="0" w:color="auto"/>
          <w:bottom w:val="none" w:sz="0" w:space="0" w:color="auto"/>
          <w:right w:val="none" w:sz="0" w:space="0" w:color="auto"/>
          <w:between w:val="none" w:sz="0" w:space="0" w:color="auto"/>
          <w:bar w:val="none" w:sz="0" w:color="auto"/>
        </w:pBdr>
        <w:spacing w:after="240"/>
        <w:ind w:left="990" w:right="720"/>
        <w:jc w:val="center"/>
        <w:rPr>
          <w:rFonts w:asciiTheme="majorHAnsi" w:eastAsia="MS Mincho" w:hAnsiTheme="majorHAnsi"/>
          <w:b/>
          <w:sz w:val="20"/>
          <w:szCs w:val="20"/>
          <w:lang w:val="es-AR"/>
        </w:rPr>
      </w:pPr>
      <w:r w:rsidRPr="006E6E30">
        <w:rPr>
          <w:rFonts w:asciiTheme="majorHAnsi" w:eastAsia="MS Mincho" w:hAnsiTheme="majorHAnsi"/>
          <w:b/>
          <w:sz w:val="20"/>
          <w:szCs w:val="20"/>
          <w:lang w:val="es-AR"/>
        </w:rPr>
        <w:t>ANTE EL SISTEMA INTERAMERICANO DE DERECHOS HUMANOS</w:t>
      </w:r>
    </w:p>
    <w:p w14:paraId="51A3BC30" w14:textId="77777777" w:rsidR="00137941" w:rsidRPr="006E6E30" w:rsidRDefault="00137941" w:rsidP="00137941">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left="1276" w:right="720" w:hanging="283"/>
        <w:jc w:val="both"/>
        <w:rPr>
          <w:rFonts w:asciiTheme="majorHAnsi" w:eastAsia="MS Mincho" w:hAnsiTheme="majorHAnsi"/>
          <w:bCs/>
          <w:sz w:val="20"/>
          <w:szCs w:val="20"/>
          <w:lang w:val="es-CO"/>
        </w:rPr>
      </w:pPr>
      <w:r w:rsidRPr="006E6E30">
        <w:rPr>
          <w:rFonts w:asciiTheme="majorHAnsi" w:eastAsia="MS Mincho" w:hAnsiTheme="majorHAnsi"/>
          <w:bCs/>
          <w:sz w:val="20"/>
          <w:szCs w:val="20"/>
          <w:lang w:val="es-ES"/>
        </w:rPr>
        <w:t xml:space="preserve">La Comisión Interamericana recibió el 13 de diciembre de 2006, una petición presentada por el doctor Pedro Julio Mahecha Ávila, en la cual, se alegó la responsabilidad de agentes del Estado colombiano por la ejecución extrajudicial de Luis </w:t>
      </w:r>
      <w:proofErr w:type="spellStart"/>
      <w:r w:rsidRPr="006E6E30">
        <w:rPr>
          <w:rFonts w:asciiTheme="majorHAnsi" w:eastAsia="MS Mincho" w:hAnsiTheme="majorHAnsi"/>
          <w:bCs/>
          <w:sz w:val="20"/>
          <w:szCs w:val="20"/>
          <w:lang w:val="es-ES"/>
        </w:rPr>
        <w:t>Caisales</w:t>
      </w:r>
      <w:proofErr w:type="spellEnd"/>
      <w:r w:rsidRPr="006E6E30">
        <w:rPr>
          <w:rFonts w:asciiTheme="majorHAnsi" w:eastAsia="MS Mincho" w:hAnsiTheme="majorHAnsi"/>
          <w:bCs/>
          <w:sz w:val="20"/>
          <w:szCs w:val="20"/>
          <w:lang w:val="es-ES"/>
        </w:rPr>
        <w:t xml:space="preserve"> </w:t>
      </w:r>
      <w:proofErr w:type="spellStart"/>
      <w:r w:rsidRPr="006E6E30">
        <w:rPr>
          <w:rFonts w:asciiTheme="majorHAnsi" w:eastAsia="MS Mincho" w:hAnsiTheme="majorHAnsi"/>
          <w:bCs/>
          <w:sz w:val="20"/>
          <w:szCs w:val="20"/>
          <w:lang w:val="es-ES"/>
        </w:rPr>
        <w:t>Dogenesama</w:t>
      </w:r>
      <w:proofErr w:type="spellEnd"/>
      <w:r w:rsidRPr="006E6E30">
        <w:rPr>
          <w:rFonts w:asciiTheme="majorHAnsi" w:eastAsia="MS Mincho" w:hAnsiTheme="majorHAnsi"/>
          <w:bCs/>
          <w:sz w:val="20"/>
          <w:szCs w:val="20"/>
          <w:lang w:val="es-ES"/>
        </w:rPr>
        <w:t xml:space="preserve"> y las lesiones causadas a Leonardo </w:t>
      </w:r>
      <w:proofErr w:type="spellStart"/>
      <w:r w:rsidRPr="006E6E30">
        <w:rPr>
          <w:rFonts w:asciiTheme="majorHAnsi" w:eastAsia="MS Mincho" w:hAnsiTheme="majorHAnsi"/>
          <w:bCs/>
          <w:sz w:val="20"/>
          <w:szCs w:val="20"/>
          <w:lang w:val="es-ES"/>
        </w:rPr>
        <w:t>Caisales</w:t>
      </w:r>
      <w:proofErr w:type="spellEnd"/>
      <w:r w:rsidRPr="006E6E30">
        <w:rPr>
          <w:rFonts w:asciiTheme="majorHAnsi" w:eastAsia="MS Mincho" w:hAnsiTheme="majorHAnsi"/>
          <w:bCs/>
          <w:sz w:val="20"/>
          <w:szCs w:val="20"/>
          <w:lang w:val="es-ES"/>
        </w:rPr>
        <w:t xml:space="preserve"> </w:t>
      </w:r>
      <w:proofErr w:type="spellStart"/>
      <w:r w:rsidRPr="006E6E30">
        <w:rPr>
          <w:rFonts w:asciiTheme="majorHAnsi" w:eastAsia="MS Mincho" w:hAnsiTheme="majorHAnsi"/>
          <w:bCs/>
          <w:sz w:val="20"/>
          <w:szCs w:val="20"/>
          <w:lang w:val="es-ES"/>
        </w:rPr>
        <w:t>Dogenesama</w:t>
      </w:r>
      <w:proofErr w:type="spellEnd"/>
      <w:r w:rsidRPr="006E6E30">
        <w:rPr>
          <w:rFonts w:asciiTheme="majorHAnsi" w:eastAsia="MS Mincho" w:hAnsiTheme="majorHAnsi"/>
          <w:bCs/>
          <w:sz w:val="20"/>
          <w:szCs w:val="20"/>
          <w:lang w:val="es-ES"/>
        </w:rPr>
        <w:t xml:space="preserve">, miembros de la comunidad indígena </w:t>
      </w:r>
      <w:proofErr w:type="spellStart"/>
      <w:r w:rsidRPr="006E6E30">
        <w:rPr>
          <w:rFonts w:asciiTheme="majorHAnsi" w:eastAsia="MS Mincho" w:hAnsiTheme="majorHAnsi"/>
          <w:bCs/>
          <w:sz w:val="20"/>
          <w:szCs w:val="20"/>
          <w:lang w:val="es-ES"/>
        </w:rPr>
        <w:t>Embera</w:t>
      </w:r>
      <w:proofErr w:type="spellEnd"/>
      <w:r w:rsidRPr="006E6E30">
        <w:rPr>
          <w:rFonts w:asciiTheme="majorHAnsi" w:eastAsia="MS Mincho" w:hAnsiTheme="majorHAnsi"/>
          <w:bCs/>
          <w:sz w:val="20"/>
          <w:szCs w:val="20"/>
          <w:lang w:val="es-ES"/>
        </w:rPr>
        <w:t xml:space="preserve"> </w:t>
      </w:r>
      <w:proofErr w:type="spellStart"/>
      <w:r w:rsidRPr="006E6E30">
        <w:rPr>
          <w:rFonts w:asciiTheme="majorHAnsi" w:eastAsia="MS Mincho" w:hAnsiTheme="majorHAnsi"/>
          <w:bCs/>
          <w:sz w:val="20"/>
          <w:szCs w:val="20"/>
          <w:lang w:val="es-ES"/>
        </w:rPr>
        <w:t>Chamí</w:t>
      </w:r>
      <w:proofErr w:type="spellEnd"/>
      <w:r w:rsidRPr="006E6E30">
        <w:rPr>
          <w:rFonts w:asciiTheme="majorHAnsi" w:eastAsia="MS Mincho" w:hAnsiTheme="majorHAnsi"/>
          <w:bCs/>
          <w:sz w:val="20"/>
          <w:szCs w:val="20"/>
          <w:lang w:val="es-ES"/>
        </w:rPr>
        <w:t>, el 13 de diciembre de 2001, cuando regresaban a su hogar en la Vereda El Arenal, Municipio de Pueblo Rico, Departamento de Risaralda</w:t>
      </w:r>
      <w:r w:rsidRPr="006E6E30">
        <w:rPr>
          <w:rFonts w:asciiTheme="majorHAnsi" w:eastAsia="MS Mincho" w:hAnsiTheme="majorHAnsi"/>
          <w:bCs/>
          <w:sz w:val="20"/>
          <w:szCs w:val="20"/>
          <w:vertAlign w:val="superscript"/>
          <w:lang w:val="es-ES"/>
        </w:rPr>
        <w:footnoteReference w:id="8"/>
      </w:r>
      <w:r w:rsidRPr="006E6E30">
        <w:rPr>
          <w:rFonts w:asciiTheme="majorHAnsi" w:eastAsia="MS Mincho" w:hAnsiTheme="majorHAnsi"/>
          <w:bCs/>
          <w:sz w:val="20"/>
          <w:szCs w:val="20"/>
          <w:lang w:val="es-ES"/>
        </w:rPr>
        <w:t xml:space="preserve">. </w:t>
      </w:r>
    </w:p>
    <w:p w14:paraId="117752DC" w14:textId="77777777" w:rsidR="00137941" w:rsidRPr="006E6E30" w:rsidRDefault="00137941" w:rsidP="00137941">
      <w:pPr>
        <w:pBdr>
          <w:top w:val="none" w:sz="0" w:space="0" w:color="auto"/>
          <w:left w:val="none" w:sz="0" w:space="0" w:color="auto"/>
          <w:bottom w:val="none" w:sz="0" w:space="0" w:color="auto"/>
          <w:right w:val="none" w:sz="0" w:space="0" w:color="auto"/>
          <w:between w:val="none" w:sz="0" w:space="0" w:color="auto"/>
          <w:bar w:val="none" w:sz="0" w:color="auto"/>
        </w:pBdr>
        <w:ind w:left="1276" w:right="720" w:hanging="283"/>
        <w:jc w:val="both"/>
        <w:rPr>
          <w:rFonts w:asciiTheme="majorHAnsi" w:eastAsia="MS Mincho" w:hAnsiTheme="majorHAnsi"/>
          <w:bCs/>
          <w:sz w:val="20"/>
          <w:szCs w:val="20"/>
          <w:lang w:val="es-CO"/>
        </w:rPr>
      </w:pPr>
    </w:p>
    <w:p w14:paraId="29B27819" w14:textId="77777777" w:rsidR="00137941" w:rsidRPr="006E6E30" w:rsidRDefault="00137941" w:rsidP="00137941">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left="1276" w:right="720" w:hanging="283"/>
        <w:jc w:val="both"/>
        <w:rPr>
          <w:rFonts w:asciiTheme="majorHAnsi" w:eastAsia="MS Mincho" w:hAnsiTheme="majorHAnsi"/>
          <w:bCs/>
          <w:sz w:val="20"/>
          <w:szCs w:val="20"/>
          <w:lang w:val="es-CO"/>
        </w:rPr>
      </w:pPr>
      <w:r w:rsidRPr="006E6E30">
        <w:rPr>
          <w:rFonts w:asciiTheme="majorHAnsi" w:eastAsia="MS Mincho" w:hAnsiTheme="majorHAnsi"/>
          <w:bCs/>
          <w:sz w:val="20"/>
          <w:szCs w:val="20"/>
          <w:lang w:val="es-ES"/>
        </w:rPr>
        <w:t xml:space="preserve">En tal sentido conforme la petición inicial, el 13 de diciembre de 2001, los hermanos Luis y Leonardo </w:t>
      </w:r>
      <w:proofErr w:type="spellStart"/>
      <w:r w:rsidRPr="006E6E30">
        <w:rPr>
          <w:rFonts w:asciiTheme="majorHAnsi" w:eastAsia="MS Mincho" w:hAnsiTheme="majorHAnsi"/>
          <w:bCs/>
          <w:sz w:val="20"/>
          <w:szCs w:val="20"/>
          <w:lang w:val="es-ES"/>
        </w:rPr>
        <w:t>Caisales</w:t>
      </w:r>
      <w:proofErr w:type="spellEnd"/>
      <w:r w:rsidRPr="006E6E30">
        <w:rPr>
          <w:rFonts w:asciiTheme="majorHAnsi" w:eastAsia="MS Mincho" w:hAnsiTheme="majorHAnsi"/>
          <w:bCs/>
          <w:sz w:val="20"/>
          <w:szCs w:val="20"/>
          <w:lang w:val="es-ES"/>
        </w:rPr>
        <w:t xml:space="preserve"> </w:t>
      </w:r>
      <w:proofErr w:type="spellStart"/>
      <w:r w:rsidRPr="006E6E30">
        <w:rPr>
          <w:rFonts w:asciiTheme="majorHAnsi" w:eastAsia="MS Mincho" w:hAnsiTheme="majorHAnsi"/>
          <w:bCs/>
          <w:sz w:val="20"/>
          <w:szCs w:val="20"/>
          <w:lang w:val="es-ES"/>
        </w:rPr>
        <w:t>Dogenesama</w:t>
      </w:r>
      <w:proofErr w:type="spellEnd"/>
      <w:r w:rsidRPr="006E6E30">
        <w:rPr>
          <w:rFonts w:asciiTheme="majorHAnsi" w:eastAsia="MS Mincho" w:hAnsiTheme="majorHAnsi"/>
          <w:bCs/>
          <w:sz w:val="20"/>
          <w:szCs w:val="20"/>
          <w:lang w:val="es-ES"/>
        </w:rPr>
        <w:t>, regresaban del Municipio de La Unión con destino a su vivienda ubicada en la Vereda El Arenal, Municipio de Pueblo Rico, Departamento de Risaralda, cuando se encontraron con miembros contraguerrilla del Batallón de Artillería No. 8 San Mateo del Ejército Nacional, quienes sostenían un enfrentamiento armado con miembros del Ejército Revolucionario Guevarista (ERG)</w:t>
      </w:r>
      <w:r w:rsidRPr="006E6E30">
        <w:rPr>
          <w:rFonts w:asciiTheme="majorHAnsi" w:eastAsia="MS Mincho" w:hAnsiTheme="majorHAnsi"/>
          <w:bCs/>
          <w:sz w:val="20"/>
          <w:szCs w:val="20"/>
          <w:vertAlign w:val="superscript"/>
          <w:lang w:val="es-ES"/>
        </w:rPr>
        <w:footnoteReference w:id="9"/>
      </w:r>
      <w:r w:rsidRPr="006E6E30">
        <w:rPr>
          <w:rFonts w:asciiTheme="majorHAnsi" w:eastAsia="MS Mincho" w:hAnsiTheme="majorHAnsi"/>
          <w:bCs/>
          <w:sz w:val="20"/>
          <w:szCs w:val="20"/>
          <w:lang w:val="es-ES"/>
        </w:rPr>
        <w:t xml:space="preserve">. </w:t>
      </w:r>
    </w:p>
    <w:p w14:paraId="3EB61712" w14:textId="77777777" w:rsidR="00137941" w:rsidRPr="006E6E30" w:rsidRDefault="00137941" w:rsidP="00137941">
      <w:pPr>
        <w:pBdr>
          <w:top w:val="none" w:sz="0" w:space="0" w:color="auto"/>
          <w:left w:val="none" w:sz="0" w:space="0" w:color="auto"/>
          <w:bottom w:val="none" w:sz="0" w:space="0" w:color="auto"/>
          <w:right w:val="none" w:sz="0" w:space="0" w:color="auto"/>
          <w:between w:val="none" w:sz="0" w:space="0" w:color="auto"/>
          <w:bar w:val="none" w:sz="0" w:color="auto"/>
        </w:pBdr>
        <w:ind w:left="1276" w:right="720" w:hanging="283"/>
        <w:jc w:val="both"/>
        <w:rPr>
          <w:rFonts w:asciiTheme="majorHAnsi" w:eastAsia="MS Mincho" w:hAnsiTheme="majorHAnsi"/>
          <w:bCs/>
          <w:sz w:val="20"/>
          <w:szCs w:val="20"/>
          <w:lang w:val="es-ES"/>
        </w:rPr>
      </w:pPr>
    </w:p>
    <w:p w14:paraId="6A9FEC05" w14:textId="77777777" w:rsidR="00137941" w:rsidRPr="006E6E30" w:rsidRDefault="00137941" w:rsidP="00137941">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left="1276" w:right="720" w:hanging="283"/>
        <w:jc w:val="both"/>
        <w:rPr>
          <w:rFonts w:asciiTheme="majorHAnsi" w:eastAsia="MS Mincho" w:hAnsiTheme="majorHAnsi"/>
          <w:bCs/>
          <w:sz w:val="20"/>
          <w:szCs w:val="20"/>
          <w:lang w:val="es-CO"/>
        </w:rPr>
      </w:pPr>
      <w:r w:rsidRPr="006E6E30">
        <w:rPr>
          <w:rFonts w:asciiTheme="majorHAnsi" w:eastAsia="MS Mincho" w:hAnsiTheme="majorHAnsi"/>
          <w:bCs/>
          <w:sz w:val="20"/>
          <w:szCs w:val="20"/>
          <w:lang w:val="es-ES"/>
        </w:rPr>
        <w:t xml:space="preserve">En el marco de dicho enfrentamiento, el señor Luis </w:t>
      </w:r>
      <w:proofErr w:type="spellStart"/>
      <w:r w:rsidRPr="006E6E30">
        <w:rPr>
          <w:rFonts w:asciiTheme="majorHAnsi" w:eastAsia="MS Mincho" w:hAnsiTheme="majorHAnsi"/>
          <w:bCs/>
          <w:sz w:val="20"/>
          <w:szCs w:val="20"/>
          <w:lang w:val="es-ES"/>
        </w:rPr>
        <w:t>Caisales</w:t>
      </w:r>
      <w:proofErr w:type="spellEnd"/>
      <w:r w:rsidRPr="006E6E30">
        <w:rPr>
          <w:rFonts w:asciiTheme="majorHAnsi" w:eastAsia="MS Mincho" w:hAnsiTheme="majorHAnsi"/>
          <w:bCs/>
          <w:sz w:val="20"/>
          <w:szCs w:val="20"/>
          <w:lang w:val="es-ES"/>
        </w:rPr>
        <w:t xml:space="preserve"> </w:t>
      </w:r>
      <w:proofErr w:type="spellStart"/>
      <w:r w:rsidRPr="006E6E30">
        <w:rPr>
          <w:rFonts w:asciiTheme="majorHAnsi" w:eastAsia="MS Mincho" w:hAnsiTheme="majorHAnsi"/>
          <w:bCs/>
          <w:sz w:val="20"/>
          <w:szCs w:val="20"/>
          <w:lang w:val="es-ES"/>
        </w:rPr>
        <w:t>Dogenesama</w:t>
      </w:r>
      <w:proofErr w:type="spellEnd"/>
      <w:r w:rsidRPr="006E6E30">
        <w:rPr>
          <w:rFonts w:asciiTheme="majorHAnsi" w:eastAsia="MS Mincho" w:hAnsiTheme="majorHAnsi"/>
          <w:bCs/>
          <w:sz w:val="20"/>
          <w:szCs w:val="20"/>
          <w:lang w:val="es-ES"/>
        </w:rPr>
        <w:t xml:space="preserve"> recibió impactos con arma de fuego y falleció mientras que era trasladado a un centro médico, mientras que el señor Leonardo </w:t>
      </w:r>
      <w:proofErr w:type="spellStart"/>
      <w:r w:rsidRPr="006E6E30">
        <w:rPr>
          <w:rFonts w:asciiTheme="majorHAnsi" w:eastAsia="MS Mincho" w:hAnsiTheme="majorHAnsi"/>
          <w:bCs/>
          <w:sz w:val="20"/>
          <w:szCs w:val="20"/>
          <w:lang w:val="es-ES"/>
        </w:rPr>
        <w:t>Caisales</w:t>
      </w:r>
      <w:proofErr w:type="spellEnd"/>
      <w:r w:rsidRPr="006E6E30">
        <w:rPr>
          <w:rFonts w:asciiTheme="majorHAnsi" w:eastAsia="MS Mincho" w:hAnsiTheme="majorHAnsi"/>
          <w:bCs/>
          <w:sz w:val="20"/>
          <w:szCs w:val="20"/>
          <w:lang w:val="es-ES"/>
        </w:rPr>
        <w:t xml:space="preserve"> </w:t>
      </w:r>
      <w:proofErr w:type="spellStart"/>
      <w:r w:rsidRPr="006E6E30">
        <w:rPr>
          <w:rFonts w:asciiTheme="majorHAnsi" w:eastAsia="MS Mincho" w:hAnsiTheme="majorHAnsi"/>
          <w:bCs/>
          <w:sz w:val="20"/>
          <w:szCs w:val="20"/>
          <w:lang w:val="es-ES"/>
        </w:rPr>
        <w:t>Dogenesama</w:t>
      </w:r>
      <w:proofErr w:type="spellEnd"/>
      <w:r w:rsidRPr="006E6E30">
        <w:rPr>
          <w:rFonts w:asciiTheme="majorHAnsi" w:eastAsia="MS Mincho" w:hAnsiTheme="majorHAnsi"/>
          <w:bCs/>
          <w:sz w:val="20"/>
          <w:szCs w:val="20"/>
          <w:lang w:val="es-ES"/>
        </w:rPr>
        <w:t xml:space="preserve"> resultó herido</w:t>
      </w:r>
      <w:r w:rsidRPr="006E6E30">
        <w:rPr>
          <w:rFonts w:asciiTheme="majorHAnsi" w:eastAsia="MS Mincho" w:hAnsiTheme="majorHAnsi"/>
          <w:bCs/>
          <w:sz w:val="20"/>
          <w:szCs w:val="20"/>
          <w:vertAlign w:val="superscript"/>
          <w:lang w:val="es-ES"/>
        </w:rPr>
        <w:footnoteReference w:id="10"/>
      </w:r>
      <w:r w:rsidRPr="006E6E30">
        <w:rPr>
          <w:rFonts w:asciiTheme="majorHAnsi" w:eastAsia="MS Mincho" w:hAnsiTheme="majorHAnsi"/>
          <w:bCs/>
          <w:sz w:val="20"/>
          <w:szCs w:val="20"/>
          <w:lang w:val="es-ES"/>
        </w:rPr>
        <w:t xml:space="preserve">.  </w:t>
      </w:r>
    </w:p>
    <w:p w14:paraId="142E7DE5" w14:textId="77777777" w:rsidR="00137941" w:rsidRPr="006E6E30" w:rsidRDefault="00137941" w:rsidP="00137941">
      <w:pPr>
        <w:pBdr>
          <w:top w:val="none" w:sz="0" w:space="0" w:color="auto"/>
          <w:left w:val="none" w:sz="0" w:space="0" w:color="auto"/>
          <w:bottom w:val="none" w:sz="0" w:space="0" w:color="auto"/>
          <w:right w:val="none" w:sz="0" w:space="0" w:color="auto"/>
          <w:between w:val="none" w:sz="0" w:space="0" w:color="auto"/>
          <w:bar w:val="none" w:sz="0" w:color="auto"/>
        </w:pBdr>
        <w:ind w:left="1276" w:right="720" w:hanging="283"/>
        <w:jc w:val="both"/>
        <w:rPr>
          <w:rFonts w:asciiTheme="majorHAnsi" w:eastAsia="MS Mincho" w:hAnsiTheme="majorHAnsi"/>
          <w:bCs/>
          <w:sz w:val="20"/>
          <w:szCs w:val="20"/>
          <w:lang w:val="es-CO"/>
        </w:rPr>
      </w:pPr>
    </w:p>
    <w:p w14:paraId="56A07A41" w14:textId="77777777" w:rsidR="00137941" w:rsidRPr="00B02AEE" w:rsidRDefault="00137941" w:rsidP="00137941">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left="1276" w:right="720" w:hanging="283"/>
        <w:jc w:val="both"/>
        <w:rPr>
          <w:rFonts w:asciiTheme="majorHAnsi" w:eastAsia="MS Mincho" w:hAnsiTheme="majorHAnsi"/>
          <w:bCs/>
          <w:sz w:val="20"/>
          <w:szCs w:val="20"/>
          <w:lang w:val="es-ES"/>
        </w:rPr>
      </w:pPr>
      <w:r w:rsidRPr="006E6E30">
        <w:rPr>
          <w:rFonts w:asciiTheme="majorHAnsi" w:eastAsia="MS Mincho" w:hAnsiTheme="majorHAnsi"/>
          <w:bCs/>
          <w:sz w:val="20"/>
          <w:szCs w:val="20"/>
          <w:lang w:val="es-CO"/>
        </w:rPr>
        <w:t xml:space="preserve">Por otra parte, </w:t>
      </w:r>
      <w:proofErr w:type="gramStart"/>
      <w:r w:rsidRPr="006E6E30">
        <w:rPr>
          <w:rFonts w:asciiTheme="majorHAnsi" w:eastAsia="MS Mincho" w:hAnsiTheme="majorHAnsi"/>
          <w:bCs/>
          <w:sz w:val="20"/>
          <w:szCs w:val="20"/>
          <w:lang w:val="es-CO"/>
        </w:rPr>
        <w:t>de acuerdo a</w:t>
      </w:r>
      <w:proofErr w:type="gramEnd"/>
      <w:r w:rsidRPr="006E6E30">
        <w:rPr>
          <w:rFonts w:asciiTheme="majorHAnsi" w:eastAsia="MS Mincho" w:hAnsiTheme="majorHAnsi"/>
          <w:bCs/>
          <w:sz w:val="20"/>
          <w:szCs w:val="20"/>
          <w:lang w:val="es-CO"/>
        </w:rPr>
        <w:t xml:space="preserve"> lo indicado en la petición, el 14 de diciembre de 2001, miembros del Batallón de Artillería No. 8 San Mateo del Ejercito Nacional detuvieron al señor Leonardo </w:t>
      </w:r>
      <w:proofErr w:type="spellStart"/>
      <w:r w:rsidRPr="006E6E30">
        <w:rPr>
          <w:rFonts w:asciiTheme="majorHAnsi" w:eastAsia="MS Mincho" w:hAnsiTheme="majorHAnsi"/>
          <w:bCs/>
          <w:sz w:val="20"/>
          <w:szCs w:val="20"/>
          <w:lang w:val="es-CO"/>
        </w:rPr>
        <w:t>Caisales</w:t>
      </w:r>
      <w:proofErr w:type="spellEnd"/>
      <w:r w:rsidRPr="006E6E30">
        <w:rPr>
          <w:rFonts w:asciiTheme="majorHAnsi" w:eastAsia="MS Mincho" w:hAnsiTheme="majorHAnsi"/>
          <w:bCs/>
          <w:sz w:val="20"/>
          <w:szCs w:val="20"/>
          <w:lang w:val="es-CO"/>
        </w:rPr>
        <w:t xml:space="preserve"> </w:t>
      </w:r>
      <w:proofErr w:type="spellStart"/>
      <w:r w:rsidRPr="006E6E30">
        <w:rPr>
          <w:rFonts w:asciiTheme="majorHAnsi" w:eastAsia="MS Mincho" w:hAnsiTheme="majorHAnsi"/>
          <w:bCs/>
          <w:sz w:val="20"/>
          <w:szCs w:val="20"/>
          <w:lang w:val="es-CO"/>
        </w:rPr>
        <w:t>Dogenesama</w:t>
      </w:r>
      <w:proofErr w:type="spellEnd"/>
      <w:r w:rsidRPr="006E6E30">
        <w:rPr>
          <w:rFonts w:asciiTheme="majorHAnsi" w:eastAsia="MS Mincho" w:hAnsiTheme="majorHAnsi"/>
          <w:bCs/>
          <w:sz w:val="20"/>
          <w:szCs w:val="20"/>
          <w:lang w:val="es-CO"/>
        </w:rPr>
        <w:t xml:space="preserve"> y lo pusieron a disposición de la Fiscalía de Asignaciones de Pereira, acusándolo de pertenecer al Ejército Revolucionario Guevarista (ERG). </w:t>
      </w:r>
    </w:p>
    <w:p w14:paraId="10E6F94F" w14:textId="77777777" w:rsidR="00B02AEE" w:rsidRDefault="00B02AEE" w:rsidP="00B02AEE">
      <w:pPr>
        <w:pStyle w:val="ListParagraph"/>
        <w:rPr>
          <w:rFonts w:asciiTheme="majorHAnsi" w:eastAsia="MS Mincho" w:hAnsiTheme="majorHAnsi"/>
          <w:bCs/>
          <w:sz w:val="20"/>
          <w:szCs w:val="20"/>
          <w:lang w:val="es-ES"/>
        </w:rPr>
      </w:pPr>
    </w:p>
    <w:p w14:paraId="657EF510" w14:textId="77777777" w:rsidR="00137941" w:rsidRDefault="00137941" w:rsidP="00137941">
      <w:pPr>
        <w:pBdr>
          <w:top w:val="none" w:sz="0" w:space="0" w:color="auto"/>
          <w:left w:val="none" w:sz="0" w:space="0" w:color="auto"/>
          <w:bottom w:val="none" w:sz="0" w:space="0" w:color="auto"/>
          <w:right w:val="none" w:sz="0" w:space="0" w:color="auto"/>
          <w:between w:val="none" w:sz="0" w:space="0" w:color="auto"/>
          <w:bar w:val="none" w:sz="0" w:color="auto"/>
        </w:pBdr>
        <w:ind w:left="1276" w:right="720" w:hanging="283"/>
        <w:jc w:val="both"/>
        <w:rPr>
          <w:rFonts w:asciiTheme="majorHAnsi" w:eastAsia="MS Mincho" w:hAnsiTheme="majorHAnsi"/>
          <w:bCs/>
          <w:sz w:val="20"/>
          <w:szCs w:val="20"/>
          <w:lang w:val="es-CO"/>
        </w:rPr>
      </w:pPr>
    </w:p>
    <w:p w14:paraId="45C38DA7" w14:textId="77777777" w:rsidR="00B02AEE" w:rsidRPr="006E6E30" w:rsidRDefault="00B02AEE" w:rsidP="00137941">
      <w:pPr>
        <w:pBdr>
          <w:top w:val="none" w:sz="0" w:space="0" w:color="auto"/>
          <w:left w:val="none" w:sz="0" w:space="0" w:color="auto"/>
          <w:bottom w:val="none" w:sz="0" w:space="0" w:color="auto"/>
          <w:right w:val="none" w:sz="0" w:space="0" w:color="auto"/>
          <w:between w:val="none" w:sz="0" w:space="0" w:color="auto"/>
          <w:bar w:val="none" w:sz="0" w:color="auto"/>
        </w:pBdr>
        <w:ind w:left="1276" w:right="720" w:hanging="283"/>
        <w:jc w:val="both"/>
        <w:rPr>
          <w:rFonts w:asciiTheme="majorHAnsi" w:eastAsia="MS Mincho" w:hAnsiTheme="majorHAnsi"/>
          <w:bCs/>
          <w:sz w:val="20"/>
          <w:szCs w:val="20"/>
          <w:lang w:val="es-CO"/>
        </w:rPr>
      </w:pPr>
    </w:p>
    <w:p w14:paraId="528C64C4" w14:textId="77777777" w:rsidR="00137941" w:rsidRPr="006E6E30" w:rsidRDefault="00137941" w:rsidP="00137941">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left="1276" w:right="720" w:hanging="283"/>
        <w:jc w:val="both"/>
        <w:rPr>
          <w:rFonts w:asciiTheme="majorHAnsi" w:eastAsia="MS Mincho" w:hAnsiTheme="majorHAnsi"/>
          <w:bCs/>
          <w:sz w:val="20"/>
          <w:szCs w:val="20"/>
          <w:lang w:val="es-CO"/>
        </w:rPr>
      </w:pPr>
      <w:r w:rsidRPr="006E6E30">
        <w:rPr>
          <w:rFonts w:asciiTheme="majorHAnsi" w:eastAsia="MS Mincho" w:hAnsiTheme="majorHAnsi"/>
          <w:bCs/>
          <w:sz w:val="20"/>
          <w:szCs w:val="20"/>
          <w:lang w:val="es-ES"/>
        </w:rPr>
        <w:lastRenderedPageBreak/>
        <w:t xml:space="preserve">La muerte del señor Luis </w:t>
      </w:r>
      <w:proofErr w:type="spellStart"/>
      <w:r w:rsidRPr="006E6E30">
        <w:rPr>
          <w:rFonts w:asciiTheme="majorHAnsi" w:eastAsia="MS Mincho" w:hAnsiTheme="majorHAnsi"/>
          <w:bCs/>
          <w:sz w:val="20"/>
          <w:szCs w:val="20"/>
          <w:lang w:val="es-ES"/>
        </w:rPr>
        <w:t>Caisales</w:t>
      </w:r>
      <w:proofErr w:type="spellEnd"/>
      <w:r w:rsidRPr="006E6E30">
        <w:rPr>
          <w:rFonts w:asciiTheme="majorHAnsi" w:eastAsia="MS Mincho" w:hAnsiTheme="majorHAnsi"/>
          <w:bCs/>
          <w:sz w:val="20"/>
          <w:szCs w:val="20"/>
          <w:lang w:val="es-ES"/>
        </w:rPr>
        <w:t xml:space="preserve"> </w:t>
      </w:r>
      <w:proofErr w:type="spellStart"/>
      <w:r w:rsidRPr="006E6E30">
        <w:rPr>
          <w:rFonts w:asciiTheme="majorHAnsi" w:eastAsia="MS Mincho" w:hAnsiTheme="majorHAnsi"/>
          <w:bCs/>
          <w:sz w:val="20"/>
          <w:szCs w:val="20"/>
          <w:lang w:val="es-ES"/>
        </w:rPr>
        <w:t>Dogenesama</w:t>
      </w:r>
      <w:proofErr w:type="spellEnd"/>
      <w:r w:rsidRPr="006E6E30">
        <w:rPr>
          <w:rFonts w:asciiTheme="majorHAnsi" w:eastAsia="MS Mincho" w:hAnsiTheme="majorHAnsi"/>
          <w:bCs/>
          <w:sz w:val="20"/>
          <w:szCs w:val="20"/>
          <w:lang w:val="es-ES"/>
        </w:rPr>
        <w:t xml:space="preserve"> y las lesiones causadas al señor Leonardo </w:t>
      </w:r>
      <w:proofErr w:type="spellStart"/>
      <w:r w:rsidRPr="006E6E30">
        <w:rPr>
          <w:rFonts w:asciiTheme="majorHAnsi" w:eastAsia="MS Mincho" w:hAnsiTheme="majorHAnsi"/>
          <w:bCs/>
          <w:sz w:val="20"/>
          <w:szCs w:val="20"/>
          <w:lang w:val="es-ES"/>
        </w:rPr>
        <w:t>Caisales</w:t>
      </w:r>
      <w:proofErr w:type="spellEnd"/>
      <w:r w:rsidRPr="006E6E30">
        <w:rPr>
          <w:rFonts w:asciiTheme="majorHAnsi" w:eastAsia="MS Mincho" w:hAnsiTheme="majorHAnsi"/>
          <w:bCs/>
          <w:sz w:val="20"/>
          <w:szCs w:val="20"/>
          <w:lang w:val="es-ES"/>
        </w:rPr>
        <w:t xml:space="preserve"> </w:t>
      </w:r>
      <w:proofErr w:type="spellStart"/>
      <w:r w:rsidRPr="006E6E30">
        <w:rPr>
          <w:rFonts w:asciiTheme="majorHAnsi" w:eastAsia="MS Mincho" w:hAnsiTheme="majorHAnsi"/>
          <w:bCs/>
          <w:sz w:val="20"/>
          <w:szCs w:val="20"/>
          <w:lang w:val="es-ES"/>
        </w:rPr>
        <w:t>Dogenesama</w:t>
      </w:r>
      <w:proofErr w:type="spellEnd"/>
      <w:r w:rsidRPr="006E6E30">
        <w:rPr>
          <w:rFonts w:asciiTheme="majorHAnsi" w:eastAsia="MS Mincho" w:hAnsiTheme="majorHAnsi"/>
          <w:bCs/>
          <w:sz w:val="20"/>
          <w:szCs w:val="20"/>
          <w:lang w:val="es-CO"/>
        </w:rPr>
        <w:t xml:space="preserve"> presuntamente por miembros del Ejército Nacional, fueron investigadas por el Juzgado 56 de Instrucción Penal Militar, el Juzgado 9° de Primera Instancia para las Brigadas Sexta y Octava y la Fiscalía 18 Penal Militar </w:t>
      </w:r>
      <w:proofErr w:type="gramStart"/>
      <w:r w:rsidRPr="006E6E30">
        <w:rPr>
          <w:rFonts w:asciiTheme="majorHAnsi" w:eastAsia="MS Mincho" w:hAnsiTheme="majorHAnsi"/>
          <w:bCs/>
          <w:sz w:val="20"/>
          <w:szCs w:val="20"/>
          <w:lang w:val="es-CO"/>
        </w:rPr>
        <w:t>Delegada</w:t>
      </w:r>
      <w:proofErr w:type="gramEnd"/>
      <w:r w:rsidRPr="006E6E30">
        <w:rPr>
          <w:rFonts w:asciiTheme="majorHAnsi" w:eastAsia="MS Mincho" w:hAnsiTheme="majorHAnsi"/>
          <w:bCs/>
          <w:sz w:val="20"/>
          <w:szCs w:val="20"/>
          <w:lang w:val="es-CO"/>
        </w:rPr>
        <w:t xml:space="preserve"> ante el Juzgado Noveno de Instancias de Brigadas</w:t>
      </w:r>
      <w:r w:rsidRPr="006E6E30">
        <w:rPr>
          <w:rFonts w:asciiTheme="majorHAnsi" w:eastAsia="MS Mincho" w:hAnsiTheme="majorHAnsi"/>
          <w:bCs/>
          <w:sz w:val="20"/>
          <w:szCs w:val="20"/>
          <w:vertAlign w:val="superscript"/>
          <w:lang w:val="es-CO"/>
        </w:rPr>
        <w:footnoteReference w:id="11"/>
      </w:r>
      <w:r w:rsidRPr="006E6E30">
        <w:rPr>
          <w:rFonts w:asciiTheme="majorHAnsi" w:eastAsia="MS Mincho" w:hAnsiTheme="majorHAnsi"/>
          <w:bCs/>
          <w:sz w:val="20"/>
          <w:szCs w:val="20"/>
          <w:lang w:val="es-CO"/>
        </w:rPr>
        <w:t>.</w:t>
      </w:r>
    </w:p>
    <w:p w14:paraId="6F029A01" w14:textId="77777777" w:rsidR="00137941" w:rsidRPr="006E6E30" w:rsidRDefault="00137941" w:rsidP="00137941">
      <w:pPr>
        <w:pBdr>
          <w:top w:val="none" w:sz="0" w:space="0" w:color="auto"/>
          <w:left w:val="none" w:sz="0" w:space="0" w:color="auto"/>
          <w:bottom w:val="none" w:sz="0" w:space="0" w:color="auto"/>
          <w:right w:val="none" w:sz="0" w:space="0" w:color="auto"/>
          <w:between w:val="none" w:sz="0" w:space="0" w:color="auto"/>
          <w:bar w:val="none" w:sz="0" w:color="auto"/>
        </w:pBdr>
        <w:ind w:left="1276" w:right="720" w:hanging="283"/>
        <w:jc w:val="both"/>
        <w:rPr>
          <w:rFonts w:asciiTheme="majorHAnsi" w:eastAsia="MS Mincho" w:hAnsiTheme="majorHAnsi"/>
          <w:bCs/>
          <w:sz w:val="20"/>
          <w:szCs w:val="20"/>
          <w:lang w:val="es-CO"/>
        </w:rPr>
      </w:pPr>
    </w:p>
    <w:p w14:paraId="51DAFA4B" w14:textId="77777777" w:rsidR="00137941" w:rsidRPr="006E6E30" w:rsidRDefault="00137941" w:rsidP="00137941">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left="1276" w:right="720" w:hanging="283"/>
        <w:jc w:val="both"/>
        <w:rPr>
          <w:rFonts w:asciiTheme="majorHAnsi" w:eastAsia="MS Mincho" w:hAnsiTheme="majorHAnsi"/>
          <w:bCs/>
          <w:sz w:val="20"/>
          <w:szCs w:val="20"/>
          <w:lang w:val="es-CO"/>
        </w:rPr>
      </w:pPr>
      <w:r w:rsidRPr="006E6E30">
        <w:rPr>
          <w:rFonts w:asciiTheme="majorHAnsi" w:eastAsia="MS Mincho" w:hAnsiTheme="majorHAnsi"/>
          <w:bCs/>
          <w:sz w:val="20"/>
          <w:szCs w:val="20"/>
          <w:lang w:val="es-CO"/>
        </w:rPr>
        <w:t xml:space="preserve">Dentro de este proceso, el 2 de mayo de 2006, la Fiscalía 18 Penal Militar </w:t>
      </w:r>
      <w:proofErr w:type="gramStart"/>
      <w:r w:rsidRPr="006E6E30">
        <w:rPr>
          <w:rFonts w:asciiTheme="majorHAnsi" w:eastAsia="MS Mincho" w:hAnsiTheme="majorHAnsi"/>
          <w:bCs/>
          <w:sz w:val="20"/>
          <w:szCs w:val="20"/>
          <w:lang w:val="es-CO"/>
        </w:rPr>
        <w:t>Delegada</w:t>
      </w:r>
      <w:proofErr w:type="gramEnd"/>
      <w:r w:rsidRPr="006E6E30">
        <w:rPr>
          <w:rFonts w:asciiTheme="majorHAnsi" w:eastAsia="MS Mincho" w:hAnsiTheme="majorHAnsi"/>
          <w:bCs/>
          <w:sz w:val="20"/>
          <w:szCs w:val="20"/>
          <w:lang w:val="es-CO"/>
        </w:rPr>
        <w:t xml:space="preserve"> ante el Juzgado Noveno de Instancias de Brigadas calificó el mérito probatorio y resolvió abstenerse de proferir resolución acusatoria contra seis miembros del Ejército Nacional, ordenando así el cese de todo procedimiento</w:t>
      </w:r>
      <w:r w:rsidRPr="006E6E30">
        <w:rPr>
          <w:rFonts w:asciiTheme="majorHAnsi" w:eastAsia="MS Mincho" w:hAnsiTheme="majorHAnsi"/>
          <w:bCs/>
          <w:sz w:val="20"/>
          <w:szCs w:val="20"/>
          <w:vertAlign w:val="superscript"/>
          <w:lang w:val="es-CO"/>
        </w:rPr>
        <w:footnoteReference w:id="12"/>
      </w:r>
      <w:r w:rsidRPr="006E6E30">
        <w:rPr>
          <w:rFonts w:asciiTheme="majorHAnsi" w:eastAsia="MS Mincho" w:hAnsiTheme="majorHAnsi"/>
          <w:bCs/>
          <w:sz w:val="20"/>
          <w:szCs w:val="20"/>
          <w:lang w:val="es-CO"/>
        </w:rPr>
        <w:t>. Tras la apelación interpuesta por la parte civil, la decisión fue confirmada por la Fiscalía Segunda ante el Tribunal Superior Militar, mediante decisión del 13 de junio de 2006</w:t>
      </w:r>
      <w:r w:rsidRPr="006E6E30">
        <w:rPr>
          <w:rFonts w:asciiTheme="majorHAnsi" w:eastAsia="MS Mincho" w:hAnsiTheme="majorHAnsi"/>
          <w:bCs/>
          <w:sz w:val="20"/>
          <w:szCs w:val="20"/>
          <w:vertAlign w:val="superscript"/>
          <w:lang w:val="es-CO"/>
        </w:rPr>
        <w:footnoteReference w:id="13"/>
      </w:r>
      <w:r w:rsidRPr="006E6E30">
        <w:rPr>
          <w:rFonts w:asciiTheme="majorHAnsi" w:eastAsia="MS Mincho" w:hAnsiTheme="majorHAnsi"/>
          <w:bCs/>
          <w:sz w:val="20"/>
          <w:szCs w:val="20"/>
          <w:lang w:val="es-CO"/>
        </w:rPr>
        <w:t>.</w:t>
      </w:r>
    </w:p>
    <w:p w14:paraId="58C0F8AB" w14:textId="77777777" w:rsidR="00137941" w:rsidRPr="006E6E30" w:rsidRDefault="00137941" w:rsidP="00137941">
      <w:pPr>
        <w:pBdr>
          <w:top w:val="none" w:sz="0" w:space="0" w:color="auto"/>
          <w:left w:val="none" w:sz="0" w:space="0" w:color="auto"/>
          <w:bottom w:val="none" w:sz="0" w:space="0" w:color="auto"/>
          <w:right w:val="none" w:sz="0" w:space="0" w:color="auto"/>
          <w:between w:val="none" w:sz="0" w:space="0" w:color="auto"/>
          <w:bar w:val="none" w:sz="0" w:color="auto"/>
        </w:pBdr>
        <w:ind w:left="1276" w:right="720" w:hanging="283"/>
        <w:jc w:val="both"/>
        <w:rPr>
          <w:rFonts w:asciiTheme="majorHAnsi" w:eastAsia="MS Mincho" w:hAnsiTheme="majorHAnsi"/>
          <w:bCs/>
          <w:sz w:val="20"/>
          <w:szCs w:val="20"/>
          <w:lang w:val="es-CO"/>
        </w:rPr>
      </w:pPr>
    </w:p>
    <w:p w14:paraId="7E10A7C3" w14:textId="77777777" w:rsidR="00137941" w:rsidRPr="006E6E30" w:rsidRDefault="00137941" w:rsidP="00137941">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left="1276" w:right="720" w:hanging="283"/>
        <w:jc w:val="both"/>
        <w:rPr>
          <w:rFonts w:asciiTheme="majorHAnsi" w:eastAsia="MS Mincho" w:hAnsiTheme="majorHAnsi"/>
          <w:bCs/>
          <w:sz w:val="20"/>
          <w:szCs w:val="20"/>
          <w:lang w:val="es-CO"/>
        </w:rPr>
      </w:pPr>
      <w:r w:rsidRPr="006E6E30">
        <w:rPr>
          <w:rFonts w:asciiTheme="majorHAnsi" w:eastAsia="MS Mincho" w:hAnsiTheme="majorHAnsi"/>
          <w:bCs/>
          <w:sz w:val="20"/>
          <w:szCs w:val="20"/>
          <w:lang w:val="es-CO"/>
        </w:rPr>
        <w:t xml:space="preserve">Por otra parte, el 5 de diciembre de 2002, el Juzgado Tercero Penal del Circuito de Pereira profirió sentencia absolutoria a favor de Leonardo </w:t>
      </w:r>
      <w:proofErr w:type="spellStart"/>
      <w:r w:rsidRPr="006E6E30">
        <w:rPr>
          <w:rFonts w:asciiTheme="majorHAnsi" w:eastAsia="MS Mincho" w:hAnsiTheme="majorHAnsi"/>
          <w:bCs/>
          <w:sz w:val="20"/>
          <w:szCs w:val="20"/>
          <w:lang w:val="es-CO"/>
        </w:rPr>
        <w:t>Caisales</w:t>
      </w:r>
      <w:proofErr w:type="spellEnd"/>
      <w:r w:rsidRPr="006E6E30">
        <w:rPr>
          <w:rFonts w:asciiTheme="majorHAnsi" w:eastAsia="MS Mincho" w:hAnsiTheme="majorHAnsi"/>
          <w:bCs/>
          <w:sz w:val="20"/>
          <w:szCs w:val="20"/>
          <w:lang w:val="es-CO"/>
        </w:rPr>
        <w:t xml:space="preserve"> </w:t>
      </w:r>
      <w:proofErr w:type="spellStart"/>
      <w:r w:rsidRPr="006E6E30">
        <w:rPr>
          <w:rFonts w:asciiTheme="majorHAnsi" w:eastAsia="MS Mincho" w:hAnsiTheme="majorHAnsi"/>
          <w:bCs/>
          <w:sz w:val="20"/>
          <w:szCs w:val="20"/>
          <w:lang w:val="es-CO"/>
        </w:rPr>
        <w:t>Dogenesama</w:t>
      </w:r>
      <w:proofErr w:type="spellEnd"/>
      <w:r w:rsidRPr="006E6E30">
        <w:rPr>
          <w:rFonts w:asciiTheme="majorHAnsi" w:eastAsia="MS Mincho" w:hAnsiTheme="majorHAnsi"/>
          <w:bCs/>
          <w:sz w:val="20"/>
          <w:szCs w:val="20"/>
          <w:vertAlign w:val="superscript"/>
          <w:lang w:val="es-CO"/>
        </w:rPr>
        <w:footnoteReference w:id="14"/>
      </w:r>
      <w:r w:rsidRPr="006E6E30">
        <w:rPr>
          <w:rFonts w:asciiTheme="majorHAnsi" w:eastAsia="MS Mincho" w:hAnsiTheme="majorHAnsi"/>
          <w:bCs/>
          <w:sz w:val="20"/>
          <w:szCs w:val="20"/>
          <w:lang w:val="es-CO"/>
        </w:rPr>
        <w:t xml:space="preserve">, quien había sido acusado del delito de rebelión y estuvo durante 12 meses privado de su libertad. </w:t>
      </w:r>
    </w:p>
    <w:p w14:paraId="6000D667" w14:textId="77777777" w:rsidR="00137941" w:rsidRPr="006E6E30" w:rsidRDefault="00137941" w:rsidP="00137941">
      <w:pPr>
        <w:pBdr>
          <w:top w:val="none" w:sz="0" w:space="0" w:color="auto"/>
          <w:left w:val="none" w:sz="0" w:space="0" w:color="auto"/>
          <w:bottom w:val="none" w:sz="0" w:space="0" w:color="auto"/>
          <w:right w:val="none" w:sz="0" w:space="0" w:color="auto"/>
          <w:between w:val="none" w:sz="0" w:space="0" w:color="auto"/>
          <w:bar w:val="none" w:sz="0" w:color="auto"/>
        </w:pBdr>
        <w:ind w:left="1276" w:right="720" w:hanging="283"/>
        <w:jc w:val="both"/>
        <w:rPr>
          <w:rFonts w:asciiTheme="majorHAnsi" w:eastAsia="MS Mincho" w:hAnsiTheme="majorHAnsi"/>
          <w:bCs/>
          <w:sz w:val="20"/>
          <w:szCs w:val="20"/>
          <w:lang w:val="es-CO"/>
        </w:rPr>
      </w:pPr>
    </w:p>
    <w:p w14:paraId="1B2E2348" w14:textId="77777777" w:rsidR="00137941" w:rsidRPr="006E6E30" w:rsidRDefault="00137941" w:rsidP="00137941">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left="1276" w:right="720" w:hanging="283"/>
        <w:jc w:val="both"/>
        <w:rPr>
          <w:rFonts w:asciiTheme="majorHAnsi" w:eastAsia="MS Mincho" w:hAnsiTheme="majorHAnsi"/>
          <w:bCs/>
          <w:sz w:val="20"/>
          <w:szCs w:val="20"/>
          <w:lang w:val="es-CO"/>
        </w:rPr>
      </w:pPr>
      <w:r w:rsidRPr="006E6E30">
        <w:rPr>
          <w:rFonts w:asciiTheme="majorHAnsi" w:eastAsia="MS Mincho" w:hAnsiTheme="majorHAnsi"/>
          <w:bCs/>
          <w:sz w:val="20"/>
          <w:szCs w:val="20"/>
          <w:lang w:val="es-CO"/>
        </w:rPr>
        <w:t>El 2 de noviembre de 2011, la Comisión Interamericana emitió su Informe de Admisibilidad No. 152/11, en el cual declaró admisible la petición a efectos de iniciar el examen sobre la presunta violación por parte del Estado colombiano de los derechos humanos establecidos en el artículo 4° (derechos a la vida), artículo 5° (integridad personal), artículo 7° (libertad personal), artículo 8° (garantías judiciales) y artículo 25° (protección judicial) en concordancia con el artículo 1.1 de la Convención Americana sobre Derechos Humanos.</w:t>
      </w:r>
    </w:p>
    <w:p w14:paraId="540C5048" w14:textId="77777777" w:rsidR="00137941" w:rsidRPr="006E6E30" w:rsidRDefault="00137941" w:rsidP="00137941">
      <w:pPr>
        <w:pBdr>
          <w:top w:val="none" w:sz="0" w:space="0" w:color="auto"/>
          <w:left w:val="none" w:sz="0" w:space="0" w:color="auto"/>
          <w:bottom w:val="none" w:sz="0" w:space="0" w:color="auto"/>
          <w:right w:val="none" w:sz="0" w:space="0" w:color="auto"/>
          <w:between w:val="none" w:sz="0" w:space="0" w:color="auto"/>
          <w:bar w:val="none" w:sz="0" w:color="auto"/>
        </w:pBdr>
        <w:ind w:left="1276" w:right="720" w:hanging="283"/>
        <w:jc w:val="both"/>
        <w:rPr>
          <w:rFonts w:asciiTheme="majorHAnsi" w:eastAsia="MS Mincho" w:hAnsiTheme="majorHAnsi"/>
          <w:bCs/>
          <w:sz w:val="20"/>
          <w:szCs w:val="20"/>
          <w:lang w:val="es-CO"/>
        </w:rPr>
      </w:pPr>
    </w:p>
    <w:p w14:paraId="7770ACCD" w14:textId="77777777" w:rsidR="00137941" w:rsidRPr="006E6E30" w:rsidRDefault="00137941" w:rsidP="00137941">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left="1276" w:right="720" w:hanging="283"/>
        <w:jc w:val="both"/>
        <w:rPr>
          <w:rFonts w:asciiTheme="majorHAnsi" w:eastAsia="MS Mincho" w:hAnsiTheme="majorHAnsi"/>
          <w:bCs/>
          <w:sz w:val="20"/>
          <w:szCs w:val="20"/>
          <w:lang w:val="es-CO"/>
        </w:rPr>
      </w:pPr>
      <w:r w:rsidRPr="006E6E30">
        <w:rPr>
          <w:rFonts w:asciiTheme="majorHAnsi" w:eastAsia="MS Mincho" w:hAnsiTheme="majorHAnsi"/>
          <w:bCs/>
          <w:sz w:val="20"/>
          <w:szCs w:val="20"/>
          <w:lang w:val="es-CO"/>
        </w:rPr>
        <w:t xml:space="preserve">En el Informe en mención, la CIDH consideró -entre otros- que mediante la sentencia absolutoria emitida por el Juzgado Tercero Penal del Circuito de Pereira a favor de Leonardo </w:t>
      </w:r>
      <w:proofErr w:type="spellStart"/>
      <w:r w:rsidRPr="006E6E30">
        <w:rPr>
          <w:rFonts w:asciiTheme="majorHAnsi" w:eastAsia="MS Mincho" w:hAnsiTheme="majorHAnsi"/>
          <w:bCs/>
          <w:sz w:val="20"/>
          <w:szCs w:val="20"/>
          <w:lang w:val="es-CO"/>
        </w:rPr>
        <w:t>Caisales</w:t>
      </w:r>
      <w:proofErr w:type="spellEnd"/>
      <w:r w:rsidRPr="006E6E30">
        <w:rPr>
          <w:rFonts w:asciiTheme="majorHAnsi" w:eastAsia="MS Mincho" w:hAnsiTheme="majorHAnsi"/>
          <w:bCs/>
          <w:sz w:val="20"/>
          <w:szCs w:val="20"/>
          <w:lang w:val="es-CO"/>
        </w:rPr>
        <w:t xml:space="preserve"> </w:t>
      </w:r>
      <w:proofErr w:type="spellStart"/>
      <w:r w:rsidRPr="006E6E30">
        <w:rPr>
          <w:rFonts w:asciiTheme="majorHAnsi" w:eastAsia="MS Mincho" w:hAnsiTheme="majorHAnsi"/>
          <w:bCs/>
          <w:sz w:val="20"/>
          <w:szCs w:val="20"/>
          <w:lang w:val="es-CO"/>
        </w:rPr>
        <w:t>Dogenesama</w:t>
      </w:r>
      <w:proofErr w:type="spellEnd"/>
      <w:r w:rsidRPr="006E6E30">
        <w:rPr>
          <w:rFonts w:asciiTheme="majorHAnsi" w:eastAsia="MS Mincho" w:hAnsiTheme="majorHAnsi"/>
          <w:bCs/>
          <w:sz w:val="20"/>
          <w:szCs w:val="20"/>
          <w:lang w:val="es-CO"/>
        </w:rPr>
        <w:t xml:space="preserve"> el 5 de diciembre de 2002, la justicia colombiana determinó que la víctima no cometió el delito de rebelión del cual fue absuelto. En tal sentido, para la Comisión Interamericana, luego de la determinación judicial de la inocencia de Leonardo </w:t>
      </w:r>
      <w:proofErr w:type="spellStart"/>
      <w:r w:rsidRPr="006E6E30">
        <w:rPr>
          <w:rFonts w:asciiTheme="majorHAnsi" w:eastAsia="MS Mincho" w:hAnsiTheme="majorHAnsi"/>
          <w:bCs/>
          <w:sz w:val="20"/>
          <w:szCs w:val="20"/>
          <w:lang w:val="es-CO"/>
        </w:rPr>
        <w:t>Caisales</w:t>
      </w:r>
      <w:proofErr w:type="spellEnd"/>
      <w:r w:rsidRPr="006E6E30">
        <w:rPr>
          <w:rFonts w:asciiTheme="majorHAnsi" w:eastAsia="MS Mincho" w:hAnsiTheme="majorHAnsi"/>
          <w:bCs/>
          <w:sz w:val="20"/>
          <w:szCs w:val="20"/>
          <w:lang w:val="es-CO"/>
        </w:rPr>
        <w:t xml:space="preserve"> </w:t>
      </w:r>
      <w:proofErr w:type="spellStart"/>
      <w:r w:rsidRPr="006E6E30">
        <w:rPr>
          <w:rFonts w:asciiTheme="majorHAnsi" w:eastAsia="MS Mincho" w:hAnsiTheme="majorHAnsi"/>
          <w:bCs/>
          <w:sz w:val="20"/>
          <w:szCs w:val="20"/>
          <w:lang w:val="es-CO"/>
        </w:rPr>
        <w:t>Dogenesama</w:t>
      </w:r>
      <w:proofErr w:type="spellEnd"/>
      <w:r w:rsidRPr="006E6E30">
        <w:rPr>
          <w:rFonts w:asciiTheme="majorHAnsi" w:eastAsia="MS Mincho" w:hAnsiTheme="majorHAnsi"/>
          <w:bCs/>
          <w:sz w:val="20"/>
          <w:szCs w:val="20"/>
          <w:lang w:val="es-CO"/>
        </w:rPr>
        <w:t>, de la que se desprende su condición de civil; la investigación y eventual proceso penal por las alegadas violaciones a su integridad física –contra los seis miembros del Ejército Nacional involucrados en los hechos- debieron ser ventilados ante el fuero penal ordinario, al tratarse de presuntas violaciones a los derechos humanos</w:t>
      </w:r>
      <w:r w:rsidRPr="006E6E30">
        <w:rPr>
          <w:rFonts w:asciiTheme="majorHAnsi" w:eastAsia="MS Mincho" w:hAnsiTheme="majorHAnsi"/>
          <w:bCs/>
          <w:sz w:val="20"/>
          <w:szCs w:val="20"/>
          <w:vertAlign w:val="superscript"/>
          <w:lang w:val="es-CO"/>
        </w:rPr>
        <w:footnoteReference w:id="15"/>
      </w:r>
      <w:r w:rsidRPr="006E6E30">
        <w:rPr>
          <w:rFonts w:asciiTheme="majorHAnsi" w:eastAsia="MS Mincho" w:hAnsiTheme="majorHAnsi"/>
          <w:bCs/>
          <w:sz w:val="20"/>
          <w:szCs w:val="20"/>
          <w:lang w:val="es-CO"/>
        </w:rPr>
        <w:t xml:space="preserve">.  </w:t>
      </w:r>
    </w:p>
    <w:p w14:paraId="38A21BBA" w14:textId="77777777" w:rsidR="00137941" w:rsidRPr="006E6E30" w:rsidRDefault="00137941" w:rsidP="00137941">
      <w:pPr>
        <w:pBdr>
          <w:top w:val="none" w:sz="0" w:space="0" w:color="auto"/>
          <w:left w:val="none" w:sz="0" w:space="0" w:color="auto"/>
          <w:bottom w:val="none" w:sz="0" w:space="0" w:color="auto"/>
          <w:right w:val="none" w:sz="0" w:space="0" w:color="auto"/>
          <w:between w:val="none" w:sz="0" w:space="0" w:color="auto"/>
          <w:bar w:val="none" w:sz="0" w:color="auto"/>
        </w:pBdr>
        <w:ind w:left="1276" w:right="720" w:hanging="283"/>
        <w:jc w:val="both"/>
        <w:rPr>
          <w:rFonts w:asciiTheme="majorHAnsi" w:eastAsia="MS Mincho" w:hAnsiTheme="majorHAnsi"/>
          <w:bCs/>
          <w:sz w:val="20"/>
          <w:szCs w:val="20"/>
          <w:lang w:val="es-ES"/>
        </w:rPr>
      </w:pPr>
    </w:p>
    <w:p w14:paraId="3E0E6D96" w14:textId="77777777" w:rsidR="00137941" w:rsidRPr="006E6E30" w:rsidRDefault="00137941" w:rsidP="00137941">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1276" w:right="720" w:hanging="283"/>
        <w:jc w:val="both"/>
        <w:rPr>
          <w:rFonts w:asciiTheme="majorHAnsi" w:eastAsia="MS Mincho" w:hAnsiTheme="majorHAnsi"/>
          <w:bCs/>
          <w:sz w:val="20"/>
          <w:szCs w:val="20"/>
          <w:lang w:val="es-CO"/>
        </w:rPr>
      </w:pPr>
      <w:r w:rsidRPr="006E6E30">
        <w:rPr>
          <w:rFonts w:asciiTheme="majorHAnsi" w:eastAsia="MS Mincho" w:hAnsiTheme="majorHAnsi"/>
          <w:bCs/>
          <w:sz w:val="20"/>
          <w:szCs w:val="20"/>
          <w:lang w:val="es-ES"/>
        </w:rPr>
        <w:t xml:space="preserve">El Estado colombiano puso en conocimiento de la Comisión Interamericana el 16 de diciembre de 2020 su intención de iniciar un proceso de búsqueda de solución amistosa. </w:t>
      </w:r>
    </w:p>
    <w:p w14:paraId="4A8EE41D" w14:textId="77777777" w:rsidR="00137941" w:rsidRPr="006E6E30" w:rsidRDefault="00137941" w:rsidP="00137941">
      <w:pPr>
        <w:pBdr>
          <w:top w:val="none" w:sz="0" w:space="0" w:color="auto"/>
          <w:left w:val="none" w:sz="0" w:space="0" w:color="auto"/>
          <w:bottom w:val="none" w:sz="0" w:space="0" w:color="auto"/>
          <w:right w:val="none" w:sz="0" w:space="0" w:color="auto"/>
          <w:between w:val="none" w:sz="0" w:space="0" w:color="auto"/>
          <w:bar w:val="none" w:sz="0" w:color="auto"/>
        </w:pBdr>
        <w:ind w:left="1276" w:right="720" w:hanging="283"/>
        <w:jc w:val="both"/>
        <w:rPr>
          <w:rFonts w:asciiTheme="majorHAnsi" w:eastAsia="MS Mincho" w:hAnsiTheme="majorHAnsi"/>
          <w:bCs/>
          <w:sz w:val="20"/>
          <w:szCs w:val="20"/>
          <w:lang w:val="es-ES"/>
        </w:rPr>
      </w:pPr>
    </w:p>
    <w:p w14:paraId="66D21775" w14:textId="77777777" w:rsidR="00137941" w:rsidRPr="006E6E30" w:rsidRDefault="00137941" w:rsidP="00137941">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1276" w:right="720" w:hanging="283"/>
        <w:jc w:val="both"/>
        <w:rPr>
          <w:rFonts w:asciiTheme="majorHAnsi" w:eastAsia="MS Mincho" w:hAnsiTheme="majorHAnsi"/>
          <w:bCs/>
          <w:sz w:val="20"/>
          <w:szCs w:val="20"/>
          <w:lang w:val="es-CO"/>
        </w:rPr>
      </w:pPr>
      <w:r w:rsidRPr="006E6E30">
        <w:rPr>
          <w:rFonts w:asciiTheme="majorHAnsi" w:eastAsia="MS Mincho" w:hAnsiTheme="majorHAnsi"/>
          <w:bCs/>
          <w:sz w:val="20"/>
          <w:szCs w:val="20"/>
          <w:lang w:val="es-ES"/>
        </w:rPr>
        <w:t xml:space="preserve">Asimismo, el 19 de marzo de 2021, se suscribió entre el Estado Colombiano y los peticionarios un Acta de Entendimiento para la Búsqueda de una Solución Amistosa, la cual fue puesta en conocimiento de la Comisión Interamericana el 23 de marzo de 2021. </w:t>
      </w:r>
    </w:p>
    <w:p w14:paraId="24DAC510" w14:textId="77777777" w:rsidR="00137941" w:rsidRPr="006E6E30" w:rsidRDefault="00137941" w:rsidP="00137941">
      <w:pPr>
        <w:pBdr>
          <w:top w:val="none" w:sz="0" w:space="0" w:color="auto"/>
          <w:left w:val="none" w:sz="0" w:space="0" w:color="auto"/>
          <w:bottom w:val="none" w:sz="0" w:space="0" w:color="auto"/>
          <w:right w:val="none" w:sz="0" w:space="0" w:color="auto"/>
          <w:between w:val="none" w:sz="0" w:space="0" w:color="auto"/>
          <w:bar w:val="none" w:sz="0" w:color="auto"/>
        </w:pBdr>
        <w:ind w:left="1276" w:right="720" w:hanging="283"/>
        <w:jc w:val="both"/>
        <w:rPr>
          <w:rFonts w:asciiTheme="majorHAnsi" w:eastAsia="MS Mincho" w:hAnsiTheme="majorHAnsi"/>
          <w:bCs/>
          <w:sz w:val="20"/>
          <w:szCs w:val="20"/>
          <w:lang w:val="es-CO"/>
        </w:rPr>
      </w:pPr>
    </w:p>
    <w:p w14:paraId="1E59C9B5" w14:textId="00306633" w:rsidR="00137941" w:rsidRPr="006E6E30" w:rsidRDefault="00137941" w:rsidP="000278FC">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1276" w:right="720" w:hanging="283"/>
        <w:jc w:val="both"/>
        <w:rPr>
          <w:rFonts w:asciiTheme="majorHAnsi" w:eastAsia="MS Mincho" w:hAnsiTheme="majorHAnsi"/>
          <w:bCs/>
          <w:sz w:val="20"/>
          <w:szCs w:val="20"/>
          <w:lang w:val="es-CO"/>
        </w:rPr>
      </w:pPr>
      <w:r w:rsidRPr="006E6E30">
        <w:rPr>
          <w:rFonts w:asciiTheme="majorHAnsi" w:eastAsia="MS Mincho" w:hAnsiTheme="majorHAnsi"/>
          <w:bCs/>
          <w:sz w:val="20"/>
          <w:szCs w:val="20"/>
          <w:lang w:val="es-CO"/>
        </w:rPr>
        <w:t>En los meses subsiguientes, se celebraron reuniones conjuntas entre las partes con el fin de analizar las medidas de reparación integral a incluir en el Acuerdo de Solución Amistosa que en la fecha se suscribe.</w:t>
      </w:r>
    </w:p>
    <w:p w14:paraId="759BF333" w14:textId="77777777" w:rsidR="00137941" w:rsidRPr="006E6E30" w:rsidRDefault="00137941" w:rsidP="00137941">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1276" w:right="720" w:hanging="283"/>
        <w:jc w:val="both"/>
        <w:rPr>
          <w:rFonts w:asciiTheme="majorHAnsi" w:eastAsia="MS Mincho" w:hAnsiTheme="majorHAnsi"/>
          <w:bCs/>
          <w:sz w:val="20"/>
          <w:szCs w:val="20"/>
          <w:lang w:val="es-CO"/>
        </w:rPr>
      </w:pPr>
      <w:r w:rsidRPr="006E6E30">
        <w:rPr>
          <w:rFonts w:asciiTheme="majorHAnsi" w:eastAsia="MS Mincho" w:hAnsiTheme="majorHAnsi"/>
          <w:bCs/>
          <w:sz w:val="20"/>
          <w:szCs w:val="20"/>
          <w:lang w:val="es-CO"/>
        </w:rPr>
        <w:lastRenderedPageBreak/>
        <w:t>Respecto de estas gestiones, las partes resaltan la inclusión de los hechos del caso por parte de la Comisión para el Esclarecimiento de la Verdad, la Convivencia y la No Repetición</w:t>
      </w:r>
      <w:r w:rsidRPr="006E6E30">
        <w:rPr>
          <w:rFonts w:asciiTheme="majorHAnsi" w:eastAsia="MS Mincho" w:hAnsiTheme="majorHAnsi"/>
          <w:bCs/>
          <w:sz w:val="20"/>
          <w:szCs w:val="20"/>
          <w:vertAlign w:val="superscript"/>
          <w:lang w:val="es-CO"/>
        </w:rPr>
        <w:footnoteReference w:id="16"/>
      </w:r>
      <w:r w:rsidRPr="006E6E30">
        <w:rPr>
          <w:rFonts w:asciiTheme="majorHAnsi" w:eastAsia="MS Mincho" w:hAnsiTheme="majorHAnsi"/>
          <w:bCs/>
          <w:sz w:val="20"/>
          <w:szCs w:val="20"/>
          <w:lang w:val="es-CO"/>
        </w:rPr>
        <w:t xml:space="preserve">, en adelante “Comisión de la Verdad”, como parte de los diversos encuentros llevados a cabo entre los peticionarios, representantes de la Comisión de la Verdad y la Agencia Nacional de Defensa Jurídica del Estado y la entrevista colectiva realizada por esta Entidad al Pueblo Indígena </w:t>
      </w:r>
      <w:proofErr w:type="spellStart"/>
      <w:r w:rsidRPr="006E6E30">
        <w:rPr>
          <w:rFonts w:asciiTheme="majorHAnsi" w:eastAsia="MS Mincho" w:hAnsiTheme="majorHAnsi"/>
          <w:bCs/>
          <w:sz w:val="20"/>
          <w:szCs w:val="20"/>
          <w:lang w:val="es-CO"/>
        </w:rPr>
        <w:t>Embera</w:t>
      </w:r>
      <w:proofErr w:type="spellEnd"/>
      <w:r w:rsidRPr="006E6E30">
        <w:rPr>
          <w:rFonts w:asciiTheme="majorHAnsi" w:eastAsia="MS Mincho" w:hAnsiTheme="majorHAnsi"/>
          <w:bCs/>
          <w:sz w:val="20"/>
          <w:szCs w:val="20"/>
          <w:lang w:val="es-CO"/>
        </w:rPr>
        <w:t xml:space="preserve"> </w:t>
      </w:r>
      <w:proofErr w:type="spellStart"/>
      <w:r w:rsidRPr="006E6E30">
        <w:rPr>
          <w:rFonts w:asciiTheme="majorHAnsi" w:eastAsia="MS Mincho" w:hAnsiTheme="majorHAnsi"/>
          <w:bCs/>
          <w:sz w:val="20"/>
          <w:szCs w:val="20"/>
          <w:lang w:val="es-CO"/>
        </w:rPr>
        <w:t>Chamí</w:t>
      </w:r>
      <w:proofErr w:type="spellEnd"/>
      <w:r w:rsidRPr="006E6E30">
        <w:rPr>
          <w:rFonts w:asciiTheme="majorHAnsi" w:eastAsia="MS Mincho" w:hAnsiTheme="majorHAnsi"/>
          <w:bCs/>
          <w:sz w:val="20"/>
          <w:szCs w:val="20"/>
          <w:lang w:val="es-CO"/>
        </w:rPr>
        <w:t>, lo cual se constituye en una medida de memoria y no repetición.</w:t>
      </w:r>
    </w:p>
    <w:p w14:paraId="7ACDF28B" w14:textId="77777777" w:rsidR="00137941" w:rsidRPr="006E6E30" w:rsidRDefault="00137941" w:rsidP="00137941">
      <w:pPr>
        <w:pBdr>
          <w:top w:val="none" w:sz="0" w:space="0" w:color="auto"/>
          <w:left w:val="none" w:sz="0" w:space="0" w:color="auto"/>
          <w:bottom w:val="none" w:sz="0" w:space="0" w:color="auto"/>
          <w:right w:val="none" w:sz="0" w:space="0" w:color="auto"/>
          <w:between w:val="none" w:sz="0" w:space="0" w:color="auto"/>
          <w:bar w:val="none" w:sz="0" w:color="auto"/>
        </w:pBdr>
        <w:ind w:left="1276" w:right="720" w:hanging="283"/>
        <w:jc w:val="both"/>
        <w:rPr>
          <w:rFonts w:asciiTheme="majorHAnsi" w:eastAsia="MS Mincho" w:hAnsiTheme="majorHAnsi"/>
          <w:bCs/>
          <w:sz w:val="20"/>
          <w:szCs w:val="20"/>
          <w:lang w:val="es-CO"/>
        </w:rPr>
      </w:pPr>
    </w:p>
    <w:p w14:paraId="49DECAD6" w14:textId="77777777" w:rsidR="00137941" w:rsidRPr="006E6E30" w:rsidRDefault="00137941" w:rsidP="00137941">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1276" w:right="720" w:hanging="283"/>
        <w:jc w:val="both"/>
        <w:rPr>
          <w:rFonts w:asciiTheme="majorHAnsi" w:eastAsia="MS Mincho" w:hAnsiTheme="majorHAnsi"/>
          <w:bCs/>
          <w:sz w:val="20"/>
          <w:szCs w:val="20"/>
          <w:lang w:val="es-CO"/>
        </w:rPr>
      </w:pPr>
      <w:r w:rsidRPr="006E6E30">
        <w:rPr>
          <w:rFonts w:asciiTheme="majorHAnsi" w:eastAsia="MS Mincho" w:hAnsiTheme="majorHAnsi"/>
          <w:bCs/>
          <w:sz w:val="20"/>
          <w:szCs w:val="20"/>
          <w:lang w:val="es-CO"/>
        </w:rPr>
        <w:t xml:space="preserve">Conforme los acuerdos realizados, las partes incluyen las cláusulas enunciadas a continuación:  </w:t>
      </w:r>
    </w:p>
    <w:p w14:paraId="075AAF97" w14:textId="77777777" w:rsidR="00137941" w:rsidRPr="006E6E30" w:rsidRDefault="00137941" w:rsidP="0052443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b/>
          <w:sz w:val="20"/>
          <w:szCs w:val="20"/>
          <w:lang w:val="es-CO"/>
        </w:rPr>
      </w:pPr>
    </w:p>
    <w:p w14:paraId="02611829" w14:textId="7BD3F8DB" w:rsidR="00137941" w:rsidRPr="006E6E30" w:rsidRDefault="00137941" w:rsidP="0052443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b/>
          <w:sz w:val="20"/>
          <w:szCs w:val="20"/>
          <w:lang w:val="es-AR"/>
        </w:rPr>
      </w:pPr>
      <w:r w:rsidRPr="006E6E30">
        <w:rPr>
          <w:rFonts w:asciiTheme="majorHAnsi" w:eastAsia="MS Mincho" w:hAnsiTheme="majorHAnsi"/>
          <w:b/>
          <w:sz w:val="20"/>
          <w:szCs w:val="20"/>
          <w:lang w:val="es-AR"/>
        </w:rPr>
        <w:t xml:space="preserve">TERCERA PARTE: </w:t>
      </w:r>
      <w:proofErr w:type="gramStart"/>
      <w:r w:rsidRPr="006E6E30">
        <w:rPr>
          <w:rFonts w:asciiTheme="majorHAnsi" w:eastAsia="MS Mincho" w:hAnsiTheme="majorHAnsi"/>
          <w:b/>
          <w:sz w:val="20"/>
          <w:szCs w:val="20"/>
          <w:lang w:val="es-AR"/>
        </w:rPr>
        <w:t>BENEFICIARIOS Y BENEFICIARIAS</w:t>
      </w:r>
      <w:proofErr w:type="gramEnd"/>
    </w:p>
    <w:p w14:paraId="3069FF64" w14:textId="77777777" w:rsidR="00524431" w:rsidRPr="006E6E30" w:rsidRDefault="00524431" w:rsidP="0052443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b/>
          <w:sz w:val="20"/>
          <w:szCs w:val="20"/>
          <w:lang w:val="es-AR"/>
        </w:rPr>
      </w:pPr>
    </w:p>
    <w:p w14:paraId="2F44109F" w14:textId="77777777" w:rsidR="000278FC" w:rsidRPr="006E6E30" w:rsidRDefault="000278FC" w:rsidP="000278FC">
      <w:pPr>
        <w:pBdr>
          <w:top w:val="none" w:sz="0" w:space="0" w:color="auto"/>
          <w:left w:val="none" w:sz="0" w:space="0" w:color="auto"/>
          <w:bottom w:val="none" w:sz="0" w:space="0" w:color="auto"/>
          <w:right w:val="none" w:sz="0" w:space="0" w:color="auto"/>
          <w:between w:val="none" w:sz="0" w:space="0" w:color="auto"/>
          <w:bar w:val="none" w:sz="0" w:color="auto"/>
        </w:pBdr>
        <w:spacing w:after="240"/>
        <w:ind w:left="990" w:right="720"/>
        <w:jc w:val="both"/>
        <w:rPr>
          <w:rFonts w:asciiTheme="majorHAnsi" w:eastAsia="MS Mincho" w:hAnsiTheme="majorHAnsi"/>
          <w:bCs/>
          <w:sz w:val="20"/>
          <w:szCs w:val="20"/>
          <w:lang w:val="es-ES"/>
        </w:rPr>
      </w:pPr>
      <w:r w:rsidRPr="006E6E30">
        <w:rPr>
          <w:rFonts w:asciiTheme="majorHAnsi" w:eastAsia="MS Mincho" w:hAnsiTheme="majorHAnsi"/>
          <w:bCs/>
          <w:sz w:val="20"/>
          <w:szCs w:val="20"/>
          <w:lang w:val="es-ES"/>
        </w:rPr>
        <w:t xml:space="preserve">El Estado colombiano reconoce como </w:t>
      </w:r>
      <w:proofErr w:type="gramStart"/>
      <w:r w:rsidRPr="006E6E30">
        <w:rPr>
          <w:rFonts w:asciiTheme="majorHAnsi" w:eastAsia="MS Mincho" w:hAnsiTheme="majorHAnsi"/>
          <w:bCs/>
          <w:sz w:val="20"/>
          <w:szCs w:val="20"/>
          <w:lang w:val="es-ES"/>
        </w:rPr>
        <w:t>beneficiarios y beneficiarias</w:t>
      </w:r>
      <w:proofErr w:type="gramEnd"/>
      <w:r w:rsidRPr="006E6E30">
        <w:rPr>
          <w:rFonts w:asciiTheme="majorHAnsi" w:eastAsia="MS Mincho" w:hAnsiTheme="majorHAnsi"/>
          <w:bCs/>
          <w:sz w:val="20"/>
          <w:szCs w:val="20"/>
          <w:lang w:val="es-ES"/>
        </w:rPr>
        <w:t xml:space="preserve"> del presente acuerdo a las siguientes personas, todos y todas, ciudadanos colombianos: </w:t>
      </w:r>
    </w:p>
    <w:p w14:paraId="63EF1623" w14:textId="77777777" w:rsidR="000278FC" w:rsidRPr="006E6E30" w:rsidRDefault="000278FC" w:rsidP="000278FC">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240"/>
        <w:ind w:left="1276" w:right="720" w:hanging="283"/>
        <w:jc w:val="both"/>
        <w:rPr>
          <w:rFonts w:asciiTheme="majorHAnsi" w:eastAsia="MS Mincho" w:hAnsiTheme="majorHAnsi"/>
          <w:b/>
          <w:bCs/>
          <w:sz w:val="20"/>
          <w:szCs w:val="20"/>
          <w:u w:val="single"/>
          <w:lang w:val="es-ES"/>
        </w:rPr>
      </w:pPr>
      <w:r w:rsidRPr="006E6E30">
        <w:rPr>
          <w:rFonts w:asciiTheme="majorHAnsi" w:eastAsia="MS Mincho" w:hAnsiTheme="majorHAnsi"/>
          <w:b/>
          <w:bCs/>
          <w:sz w:val="20"/>
          <w:szCs w:val="20"/>
          <w:u w:val="single"/>
          <w:lang w:val="es-ES"/>
        </w:rPr>
        <w:t xml:space="preserve">Respecto de Luis </w:t>
      </w:r>
      <w:proofErr w:type="spellStart"/>
      <w:r w:rsidRPr="006E6E30">
        <w:rPr>
          <w:rFonts w:asciiTheme="majorHAnsi" w:eastAsia="MS Mincho" w:hAnsiTheme="majorHAnsi"/>
          <w:b/>
          <w:bCs/>
          <w:sz w:val="20"/>
          <w:szCs w:val="20"/>
          <w:u w:val="single"/>
          <w:lang w:val="es-ES"/>
        </w:rPr>
        <w:t>Caisales</w:t>
      </w:r>
      <w:proofErr w:type="spellEnd"/>
      <w:r w:rsidRPr="006E6E30">
        <w:rPr>
          <w:rFonts w:asciiTheme="majorHAnsi" w:eastAsia="MS Mincho" w:hAnsiTheme="majorHAnsi"/>
          <w:b/>
          <w:bCs/>
          <w:sz w:val="20"/>
          <w:szCs w:val="20"/>
          <w:u w:val="single"/>
          <w:lang w:val="es-ES"/>
        </w:rPr>
        <w:t xml:space="preserve"> </w:t>
      </w:r>
      <w:proofErr w:type="spellStart"/>
      <w:r w:rsidRPr="006E6E30">
        <w:rPr>
          <w:rFonts w:asciiTheme="majorHAnsi" w:eastAsia="MS Mincho" w:hAnsiTheme="majorHAnsi"/>
          <w:b/>
          <w:bCs/>
          <w:sz w:val="20"/>
          <w:szCs w:val="20"/>
          <w:u w:val="single"/>
          <w:lang w:val="es-ES"/>
        </w:rPr>
        <w:t>Dogenesama</w:t>
      </w:r>
      <w:proofErr w:type="spellEnd"/>
      <w:r w:rsidRPr="006E6E30">
        <w:rPr>
          <w:rFonts w:asciiTheme="majorHAnsi" w:eastAsia="MS Mincho" w:hAnsiTheme="majorHAnsi"/>
          <w:b/>
          <w:bCs/>
          <w:sz w:val="20"/>
          <w:szCs w:val="20"/>
          <w:u w:val="single"/>
          <w:lang w:val="es-ES"/>
        </w:rPr>
        <w:t xml:space="preserve">: </w:t>
      </w:r>
    </w:p>
    <w:tbl>
      <w:tblPr>
        <w:tblStyle w:val="TableGrid"/>
        <w:tblW w:w="7654" w:type="dxa"/>
        <w:tblInd w:w="988" w:type="dxa"/>
        <w:tblLook w:val="04A0" w:firstRow="1" w:lastRow="0" w:firstColumn="1" w:lastColumn="0" w:noHBand="0" w:noVBand="1"/>
      </w:tblPr>
      <w:tblGrid>
        <w:gridCol w:w="4394"/>
        <w:gridCol w:w="1461"/>
        <w:gridCol w:w="1799"/>
      </w:tblGrid>
      <w:tr w:rsidR="00524431" w:rsidRPr="00FC75B7" w14:paraId="62E62CA4" w14:textId="77777777" w:rsidTr="006E6E30">
        <w:trPr>
          <w:trHeight w:hRule="exact" w:val="626"/>
          <w:tblHeader/>
        </w:trPr>
        <w:tc>
          <w:tcPr>
            <w:tcW w:w="4394" w:type="dxa"/>
            <w:shd w:val="clear" w:color="auto" w:fill="BFBFBF" w:themeFill="background1" w:themeFillShade="BF"/>
            <w:vAlign w:val="center"/>
          </w:tcPr>
          <w:p w14:paraId="74E83934" w14:textId="11BD9791" w:rsidR="00524431" w:rsidRPr="006E6E30" w:rsidRDefault="00524431" w:rsidP="00524431">
            <w:pPr>
              <w:ind w:right="720"/>
              <w:jc w:val="center"/>
              <w:rPr>
                <w:rFonts w:ascii="Cambria" w:eastAsia="MS Mincho" w:hAnsi="Cambria"/>
                <w:b/>
                <w:bCs/>
                <w:sz w:val="20"/>
                <w:szCs w:val="20"/>
                <w:lang w:val="es-ES"/>
              </w:rPr>
            </w:pPr>
            <w:r w:rsidRPr="006E6E30">
              <w:rPr>
                <w:rFonts w:ascii="Cambria" w:hAnsi="Cambria"/>
                <w:b/>
                <w:bCs/>
                <w:sz w:val="20"/>
                <w:szCs w:val="20"/>
              </w:rPr>
              <w:t>Nombre</w:t>
            </w:r>
          </w:p>
        </w:tc>
        <w:tc>
          <w:tcPr>
            <w:tcW w:w="1461" w:type="dxa"/>
            <w:shd w:val="clear" w:color="auto" w:fill="BFBFBF" w:themeFill="background1" w:themeFillShade="BF"/>
            <w:vAlign w:val="center"/>
          </w:tcPr>
          <w:p w14:paraId="0BE78651" w14:textId="5939048D" w:rsidR="00524431" w:rsidRPr="006E6E30" w:rsidRDefault="00524431" w:rsidP="00524431">
            <w:pPr>
              <w:ind w:left="-113" w:right="-90"/>
              <w:jc w:val="center"/>
              <w:rPr>
                <w:rFonts w:ascii="Cambria" w:eastAsia="MS Mincho" w:hAnsi="Cambria"/>
                <w:b/>
                <w:bCs/>
                <w:sz w:val="20"/>
                <w:szCs w:val="20"/>
                <w:lang w:val="es-ES"/>
              </w:rPr>
            </w:pPr>
            <w:r w:rsidRPr="006E6E30">
              <w:rPr>
                <w:rFonts w:ascii="Cambria" w:hAnsi="Cambria"/>
                <w:b/>
                <w:bCs/>
                <w:sz w:val="20"/>
                <w:szCs w:val="20"/>
              </w:rPr>
              <w:t xml:space="preserve">Cédula de </w:t>
            </w:r>
            <w:proofErr w:type="spellStart"/>
            <w:r w:rsidRPr="006E6E30">
              <w:rPr>
                <w:rFonts w:ascii="Cambria" w:hAnsi="Cambria"/>
                <w:b/>
                <w:bCs/>
                <w:sz w:val="20"/>
                <w:szCs w:val="20"/>
              </w:rPr>
              <w:t>Ciudadanía</w:t>
            </w:r>
            <w:proofErr w:type="spellEnd"/>
          </w:p>
        </w:tc>
        <w:tc>
          <w:tcPr>
            <w:tcW w:w="1799" w:type="dxa"/>
            <w:shd w:val="clear" w:color="auto" w:fill="BFBFBF" w:themeFill="background1" w:themeFillShade="BF"/>
            <w:vAlign w:val="center"/>
          </w:tcPr>
          <w:p w14:paraId="4C187FA8" w14:textId="31C517CF" w:rsidR="00524431" w:rsidRPr="006E6E30" w:rsidRDefault="00524431" w:rsidP="00524431">
            <w:pPr>
              <w:ind w:right="-29"/>
              <w:jc w:val="center"/>
              <w:rPr>
                <w:rFonts w:ascii="Cambria" w:eastAsia="MS Mincho" w:hAnsi="Cambria"/>
                <w:b/>
                <w:bCs/>
                <w:sz w:val="20"/>
                <w:szCs w:val="20"/>
                <w:lang w:val="es-ES"/>
              </w:rPr>
            </w:pPr>
            <w:r w:rsidRPr="006E6E30">
              <w:rPr>
                <w:rFonts w:ascii="Cambria" w:eastAsia="MS Mincho" w:hAnsi="Cambria"/>
                <w:b/>
                <w:bCs/>
                <w:sz w:val="20"/>
                <w:szCs w:val="20"/>
                <w:lang w:val="es-ES"/>
              </w:rPr>
              <w:t>Calidad</w:t>
            </w:r>
          </w:p>
        </w:tc>
      </w:tr>
      <w:tr w:rsidR="00524431" w:rsidRPr="00FC75B7" w14:paraId="01B4577D" w14:textId="77777777" w:rsidTr="00524431">
        <w:tc>
          <w:tcPr>
            <w:tcW w:w="4394" w:type="dxa"/>
            <w:vAlign w:val="center"/>
          </w:tcPr>
          <w:p w14:paraId="334B7CE6" w14:textId="29F6FAC8" w:rsidR="00524431" w:rsidRPr="006E6E30" w:rsidRDefault="00524431" w:rsidP="00524431">
            <w:pPr>
              <w:ind w:right="720"/>
              <w:rPr>
                <w:rFonts w:ascii="Cambria" w:eastAsia="MS Mincho" w:hAnsi="Cambria"/>
                <w:b/>
                <w:bCs/>
                <w:sz w:val="20"/>
                <w:szCs w:val="20"/>
                <w:u w:val="single"/>
                <w:lang w:val="es-ES"/>
              </w:rPr>
            </w:pPr>
            <w:r w:rsidRPr="006E6E30">
              <w:rPr>
                <w:rFonts w:ascii="Cambria" w:eastAsia="Calibri" w:hAnsi="Cambria" w:cs="Arial"/>
                <w:sz w:val="20"/>
                <w:szCs w:val="20"/>
                <w:lang w:eastAsia="es-CO"/>
              </w:rPr>
              <w:t xml:space="preserve">María Rufina </w:t>
            </w:r>
            <w:proofErr w:type="spellStart"/>
            <w:r w:rsidRPr="006E6E30">
              <w:rPr>
                <w:rFonts w:ascii="Cambria" w:eastAsia="Calibri" w:hAnsi="Cambria" w:cs="Arial"/>
                <w:sz w:val="20"/>
                <w:szCs w:val="20"/>
                <w:lang w:eastAsia="es-CO"/>
              </w:rPr>
              <w:t>Dogenesama</w:t>
            </w:r>
            <w:proofErr w:type="spellEnd"/>
            <w:r w:rsidRPr="006E6E30">
              <w:rPr>
                <w:rFonts w:ascii="Cambria" w:eastAsia="Calibri" w:hAnsi="Cambria" w:cs="Arial"/>
                <w:sz w:val="20"/>
                <w:szCs w:val="20"/>
                <w:lang w:eastAsia="es-CO"/>
              </w:rPr>
              <w:t xml:space="preserve"> Gonzales </w:t>
            </w:r>
          </w:p>
        </w:tc>
        <w:tc>
          <w:tcPr>
            <w:tcW w:w="1461" w:type="dxa"/>
          </w:tcPr>
          <w:p w14:paraId="72035DEA" w14:textId="0D6D03D6" w:rsidR="00524431" w:rsidRPr="006E6E30" w:rsidRDefault="00524431" w:rsidP="00524431">
            <w:pPr>
              <w:ind w:left="-113" w:right="-90"/>
              <w:jc w:val="center"/>
              <w:rPr>
                <w:rFonts w:ascii="Cambria" w:eastAsia="MS Mincho" w:hAnsi="Cambria"/>
                <w:sz w:val="20"/>
                <w:szCs w:val="20"/>
                <w:lang w:val="es-ES"/>
              </w:rPr>
            </w:pPr>
            <w:r w:rsidRPr="006E6E30">
              <w:rPr>
                <w:rFonts w:ascii="Cambria" w:eastAsia="MS Mincho" w:hAnsi="Cambria"/>
                <w:sz w:val="20"/>
                <w:szCs w:val="20"/>
                <w:lang w:val="es-ES"/>
              </w:rPr>
              <w:t>[…]</w:t>
            </w:r>
          </w:p>
        </w:tc>
        <w:tc>
          <w:tcPr>
            <w:tcW w:w="1799" w:type="dxa"/>
            <w:vAlign w:val="center"/>
          </w:tcPr>
          <w:p w14:paraId="0636DC76" w14:textId="1120A0E1" w:rsidR="00524431" w:rsidRPr="006E6E30" w:rsidRDefault="00524431" w:rsidP="00524431">
            <w:pPr>
              <w:ind w:right="-29"/>
              <w:jc w:val="center"/>
              <w:rPr>
                <w:rFonts w:ascii="Cambria" w:eastAsia="MS Mincho" w:hAnsi="Cambria"/>
                <w:b/>
                <w:bCs/>
                <w:sz w:val="20"/>
                <w:szCs w:val="20"/>
                <w:u w:val="single"/>
                <w:lang w:val="es-ES"/>
              </w:rPr>
            </w:pPr>
            <w:r w:rsidRPr="006E6E30">
              <w:rPr>
                <w:rFonts w:ascii="Cambria" w:hAnsi="Cambria"/>
                <w:sz w:val="20"/>
                <w:szCs w:val="20"/>
              </w:rPr>
              <w:t>Madre</w:t>
            </w:r>
          </w:p>
        </w:tc>
      </w:tr>
      <w:tr w:rsidR="00524431" w:rsidRPr="00FC75B7" w14:paraId="7326C7DA" w14:textId="77777777" w:rsidTr="00524431">
        <w:tc>
          <w:tcPr>
            <w:tcW w:w="4394" w:type="dxa"/>
            <w:vAlign w:val="center"/>
          </w:tcPr>
          <w:p w14:paraId="7E8D07DC" w14:textId="02FF8E78" w:rsidR="00524431" w:rsidRPr="006E6E30" w:rsidRDefault="00524431" w:rsidP="00524431">
            <w:pPr>
              <w:ind w:right="720"/>
              <w:jc w:val="both"/>
              <w:rPr>
                <w:rFonts w:ascii="Cambria" w:eastAsia="MS Mincho" w:hAnsi="Cambria"/>
                <w:b/>
                <w:bCs/>
                <w:sz w:val="20"/>
                <w:szCs w:val="20"/>
                <w:u w:val="single"/>
                <w:lang w:val="es-ES"/>
              </w:rPr>
            </w:pPr>
            <w:r w:rsidRPr="006E6E30">
              <w:rPr>
                <w:rFonts w:ascii="Cambria" w:eastAsia="Calibri" w:hAnsi="Cambria" w:cs="Arial"/>
                <w:sz w:val="20"/>
                <w:szCs w:val="20"/>
                <w:lang w:eastAsia="es-CO"/>
              </w:rPr>
              <w:t xml:space="preserve">Elías </w:t>
            </w:r>
            <w:proofErr w:type="spellStart"/>
            <w:r w:rsidRPr="006E6E30">
              <w:rPr>
                <w:rFonts w:ascii="Cambria" w:eastAsia="Calibri" w:hAnsi="Cambria" w:cs="Arial"/>
                <w:sz w:val="20"/>
                <w:szCs w:val="20"/>
                <w:lang w:eastAsia="es-CO"/>
              </w:rPr>
              <w:t>Caisales</w:t>
            </w:r>
            <w:proofErr w:type="spellEnd"/>
            <w:r w:rsidRPr="006E6E30">
              <w:rPr>
                <w:rFonts w:ascii="Cambria" w:eastAsia="Calibri" w:hAnsi="Cambria" w:cs="Arial"/>
                <w:sz w:val="20"/>
                <w:szCs w:val="20"/>
                <w:lang w:eastAsia="es-CO"/>
              </w:rPr>
              <w:t xml:space="preserve"> Campo </w:t>
            </w:r>
          </w:p>
        </w:tc>
        <w:tc>
          <w:tcPr>
            <w:tcW w:w="1461" w:type="dxa"/>
          </w:tcPr>
          <w:p w14:paraId="03737EA3" w14:textId="0ECF05DA" w:rsidR="00524431" w:rsidRPr="006E6E30" w:rsidRDefault="00524431" w:rsidP="00524431">
            <w:pPr>
              <w:ind w:left="-113" w:right="-90"/>
              <w:jc w:val="center"/>
              <w:rPr>
                <w:rFonts w:ascii="Cambria" w:eastAsia="MS Mincho" w:hAnsi="Cambria"/>
                <w:b/>
                <w:bCs/>
                <w:sz w:val="20"/>
                <w:szCs w:val="20"/>
                <w:u w:val="single"/>
                <w:lang w:val="es-ES"/>
              </w:rPr>
            </w:pPr>
            <w:r w:rsidRPr="006E6E30">
              <w:rPr>
                <w:rFonts w:ascii="Cambria" w:eastAsia="MS Mincho" w:hAnsi="Cambria"/>
                <w:sz w:val="20"/>
                <w:szCs w:val="20"/>
                <w:lang w:val="es-ES"/>
              </w:rPr>
              <w:t>[…]</w:t>
            </w:r>
          </w:p>
        </w:tc>
        <w:tc>
          <w:tcPr>
            <w:tcW w:w="1799" w:type="dxa"/>
            <w:vAlign w:val="center"/>
          </w:tcPr>
          <w:p w14:paraId="00CDD310" w14:textId="2BC89DF3" w:rsidR="00524431" w:rsidRPr="006E6E30" w:rsidRDefault="00524431" w:rsidP="00524431">
            <w:pPr>
              <w:ind w:right="-29"/>
              <w:jc w:val="center"/>
              <w:rPr>
                <w:rFonts w:ascii="Cambria" w:eastAsia="MS Mincho" w:hAnsi="Cambria"/>
                <w:b/>
                <w:bCs/>
                <w:sz w:val="20"/>
                <w:szCs w:val="20"/>
                <w:u w:val="single"/>
                <w:lang w:val="es-ES"/>
              </w:rPr>
            </w:pPr>
            <w:r w:rsidRPr="006E6E30">
              <w:rPr>
                <w:rFonts w:ascii="Cambria" w:hAnsi="Cambria"/>
                <w:sz w:val="20"/>
                <w:szCs w:val="20"/>
              </w:rPr>
              <w:t>Padre</w:t>
            </w:r>
          </w:p>
        </w:tc>
      </w:tr>
      <w:tr w:rsidR="00524431" w:rsidRPr="00FC75B7" w14:paraId="5E1F52A7" w14:textId="77777777" w:rsidTr="00524431">
        <w:tc>
          <w:tcPr>
            <w:tcW w:w="4394" w:type="dxa"/>
            <w:vAlign w:val="center"/>
          </w:tcPr>
          <w:p w14:paraId="31CDFB7F" w14:textId="035BDC21" w:rsidR="00524431" w:rsidRPr="006E6E30" w:rsidRDefault="00524431" w:rsidP="00524431">
            <w:pPr>
              <w:ind w:right="720"/>
              <w:jc w:val="both"/>
              <w:rPr>
                <w:rFonts w:ascii="Cambria" w:eastAsia="MS Mincho" w:hAnsi="Cambria"/>
                <w:b/>
                <w:bCs/>
                <w:sz w:val="20"/>
                <w:szCs w:val="20"/>
                <w:u w:val="single"/>
                <w:lang w:val="es-ES"/>
              </w:rPr>
            </w:pPr>
            <w:r w:rsidRPr="006E6E30">
              <w:rPr>
                <w:rFonts w:ascii="Cambria" w:eastAsia="Calibri" w:hAnsi="Cambria" w:cs="Arial"/>
                <w:sz w:val="20"/>
                <w:szCs w:val="20"/>
                <w:lang w:eastAsia="es-CO"/>
              </w:rPr>
              <w:t xml:space="preserve">Luz </w:t>
            </w:r>
            <w:proofErr w:type="spellStart"/>
            <w:r w:rsidRPr="006E6E30">
              <w:rPr>
                <w:rFonts w:ascii="Cambria" w:eastAsia="Calibri" w:hAnsi="Cambria" w:cs="Arial"/>
                <w:sz w:val="20"/>
                <w:szCs w:val="20"/>
                <w:lang w:eastAsia="es-CO"/>
              </w:rPr>
              <w:t>Edilma</w:t>
            </w:r>
            <w:proofErr w:type="spellEnd"/>
            <w:r w:rsidRPr="006E6E30">
              <w:rPr>
                <w:rFonts w:ascii="Cambria" w:eastAsia="Calibri" w:hAnsi="Cambria" w:cs="Arial"/>
                <w:sz w:val="20"/>
                <w:szCs w:val="20"/>
                <w:lang w:eastAsia="es-CO"/>
              </w:rPr>
              <w:t xml:space="preserve"> </w:t>
            </w:r>
            <w:proofErr w:type="spellStart"/>
            <w:r w:rsidRPr="006E6E30">
              <w:rPr>
                <w:rFonts w:ascii="Cambria" w:eastAsia="Calibri" w:hAnsi="Cambria" w:cs="Arial"/>
                <w:sz w:val="20"/>
                <w:szCs w:val="20"/>
                <w:lang w:eastAsia="es-CO"/>
              </w:rPr>
              <w:t>Nariquiaza</w:t>
            </w:r>
            <w:proofErr w:type="spellEnd"/>
            <w:r w:rsidRPr="006E6E30">
              <w:rPr>
                <w:rFonts w:ascii="Cambria" w:eastAsia="Calibri" w:hAnsi="Cambria" w:cs="Arial"/>
                <w:sz w:val="20"/>
                <w:szCs w:val="20"/>
                <w:lang w:eastAsia="es-CO"/>
              </w:rPr>
              <w:t xml:space="preserve"> Nayaza</w:t>
            </w:r>
          </w:p>
        </w:tc>
        <w:tc>
          <w:tcPr>
            <w:tcW w:w="1461" w:type="dxa"/>
          </w:tcPr>
          <w:p w14:paraId="4635FB65" w14:textId="37203F55" w:rsidR="00524431" w:rsidRPr="006E6E30" w:rsidRDefault="00524431" w:rsidP="00524431">
            <w:pPr>
              <w:ind w:left="-113" w:right="-90"/>
              <w:jc w:val="center"/>
              <w:rPr>
                <w:rFonts w:ascii="Cambria" w:eastAsia="MS Mincho" w:hAnsi="Cambria"/>
                <w:b/>
                <w:bCs/>
                <w:sz w:val="20"/>
                <w:szCs w:val="20"/>
                <w:u w:val="single"/>
                <w:lang w:val="es-ES"/>
              </w:rPr>
            </w:pPr>
            <w:r w:rsidRPr="006E6E30">
              <w:rPr>
                <w:rFonts w:ascii="Cambria" w:eastAsia="MS Mincho" w:hAnsi="Cambria"/>
                <w:sz w:val="20"/>
                <w:szCs w:val="20"/>
                <w:lang w:val="es-ES"/>
              </w:rPr>
              <w:t>[…]</w:t>
            </w:r>
          </w:p>
        </w:tc>
        <w:tc>
          <w:tcPr>
            <w:tcW w:w="1799" w:type="dxa"/>
            <w:vAlign w:val="center"/>
          </w:tcPr>
          <w:p w14:paraId="1FFA3DBE" w14:textId="7524D9AA" w:rsidR="00524431" w:rsidRPr="006E6E30" w:rsidRDefault="00524431" w:rsidP="00524431">
            <w:pPr>
              <w:ind w:right="-29"/>
              <w:jc w:val="center"/>
              <w:rPr>
                <w:rFonts w:ascii="Cambria" w:eastAsia="MS Mincho" w:hAnsi="Cambria"/>
                <w:b/>
                <w:bCs/>
                <w:sz w:val="20"/>
                <w:szCs w:val="20"/>
                <w:u w:val="single"/>
                <w:lang w:val="es-ES"/>
              </w:rPr>
            </w:pPr>
            <w:proofErr w:type="spellStart"/>
            <w:r w:rsidRPr="006E6E30">
              <w:rPr>
                <w:rFonts w:ascii="Cambria" w:eastAsia="Calibri" w:hAnsi="Cambria" w:cs="Arial"/>
                <w:sz w:val="20"/>
                <w:szCs w:val="20"/>
                <w:lang w:eastAsia="es-CO"/>
              </w:rPr>
              <w:t>Esposa</w:t>
            </w:r>
            <w:proofErr w:type="spellEnd"/>
          </w:p>
        </w:tc>
      </w:tr>
      <w:tr w:rsidR="00524431" w:rsidRPr="00FC75B7" w14:paraId="0772840D" w14:textId="77777777" w:rsidTr="00524431">
        <w:tc>
          <w:tcPr>
            <w:tcW w:w="4394" w:type="dxa"/>
            <w:vAlign w:val="center"/>
          </w:tcPr>
          <w:p w14:paraId="72B2A615" w14:textId="76188C37" w:rsidR="00524431" w:rsidRPr="006E6E30" w:rsidRDefault="00524431" w:rsidP="00524431">
            <w:pPr>
              <w:ind w:right="720"/>
              <w:jc w:val="both"/>
              <w:rPr>
                <w:rFonts w:ascii="Cambria" w:eastAsia="MS Mincho" w:hAnsi="Cambria"/>
                <w:b/>
                <w:bCs/>
                <w:sz w:val="20"/>
                <w:szCs w:val="20"/>
                <w:u w:val="single"/>
                <w:lang w:val="es-ES"/>
              </w:rPr>
            </w:pPr>
            <w:r w:rsidRPr="006E6E30">
              <w:rPr>
                <w:rFonts w:ascii="Cambria" w:eastAsia="Calibri" w:hAnsi="Cambria" w:cs="Arial"/>
                <w:sz w:val="20"/>
                <w:szCs w:val="20"/>
                <w:lang w:eastAsia="es-CO"/>
              </w:rPr>
              <w:t xml:space="preserve">Washington </w:t>
            </w:r>
            <w:proofErr w:type="spellStart"/>
            <w:r w:rsidRPr="006E6E30">
              <w:rPr>
                <w:rFonts w:ascii="Cambria" w:eastAsia="Calibri" w:hAnsi="Cambria" w:cs="Arial"/>
                <w:sz w:val="20"/>
                <w:szCs w:val="20"/>
                <w:lang w:eastAsia="es-CO"/>
              </w:rPr>
              <w:t>Caisales</w:t>
            </w:r>
            <w:proofErr w:type="spellEnd"/>
            <w:r w:rsidRPr="006E6E30">
              <w:rPr>
                <w:rFonts w:ascii="Cambria" w:eastAsia="Calibri" w:hAnsi="Cambria" w:cs="Arial"/>
                <w:sz w:val="20"/>
                <w:szCs w:val="20"/>
                <w:lang w:eastAsia="es-CO"/>
              </w:rPr>
              <w:t xml:space="preserve"> </w:t>
            </w:r>
            <w:proofErr w:type="spellStart"/>
            <w:r w:rsidRPr="006E6E30">
              <w:rPr>
                <w:rFonts w:ascii="Cambria" w:eastAsia="Calibri" w:hAnsi="Cambria" w:cs="Arial"/>
                <w:sz w:val="20"/>
                <w:szCs w:val="20"/>
                <w:lang w:eastAsia="es-CO"/>
              </w:rPr>
              <w:t>Nariquiaza</w:t>
            </w:r>
            <w:proofErr w:type="spellEnd"/>
          </w:p>
        </w:tc>
        <w:tc>
          <w:tcPr>
            <w:tcW w:w="1461" w:type="dxa"/>
          </w:tcPr>
          <w:p w14:paraId="4A9A7687" w14:textId="38769C43" w:rsidR="00524431" w:rsidRPr="006E6E30" w:rsidRDefault="00524431" w:rsidP="00524431">
            <w:pPr>
              <w:ind w:left="-113" w:right="-90"/>
              <w:jc w:val="center"/>
              <w:rPr>
                <w:rFonts w:ascii="Cambria" w:eastAsia="MS Mincho" w:hAnsi="Cambria"/>
                <w:b/>
                <w:bCs/>
                <w:sz w:val="20"/>
                <w:szCs w:val="20"/>
                <w:u w:val="single"/>
                <w:lang w:val="es-ES"/>
              </w:rPr>
            </w:pPr>
            <w:r w:rsidRPr="006E6E30">
              <w:rPr>
                <w:rFonts w:ascii="Cambria" w:eastAsia="MS Mincho" w:hAnsi="Cambria"/>
                <w:sz w:val="20"/>
                <w:szCs w:val="20"/>
                <w:lang w:val="es-ES"/>
              </w:rPr>
              <w:t>[…]</w:t>
            </w:r>
          </w:p>
        </w:tc>
        <w:tc>
          <w:tcPr>
            <w:tcW w:w="1799" w:type="dxa"/>
            <w:vAlign w:val="center"/>
          </w:tcPr>
          <w:p w14:paraId="22C1FF79" w14:textId="21BF3C28" w:rsidR="00524431" w:rsidRPr="006E6E30" w:rsidRDefault="00524431" w:rsidP="00524431">
            <w:pPr>
              <w:ind w:right="-29"/>
              <w:jc w:val="center"/>
              <w:rPr>
                <w:rFonts w:ascii="Cambria" w:eastAsia="MS Mincho" w:hAnsi="Cambria"/>
                <w:b/>
                <w:bCs/>
                <w:sz w:val="20"/>
                <w:szCs w:val="20"/>
                <w:u w:val="single"/>
                <w:lang w:val="es-ES"/>
              </w:rPr>
            </w:pPr>
            <w:proofErr w:type="spellStart"/>
            <w:r w:rsidRPr="006E6E30">
              <w:rPr>
                <w:rFonts w:ascii="Cambria" w:eastAsia="Calibri" w:hAnsi="Cambria" w:cs="Arial"/>
                <w:sz w:val="20"/>
                <w:szCs w:val="20"/>
                <w:lang w:eastAsia="es-CO"/>
              </w:rPr>
              <w:t>Hijo</w:t>
            </w:r>
            <w:proofErr w:type="spellEnd"/>
          </w:p>
        </w:tc>
      </w:tr>
      <w:tr w:rsidR="00524431" w:rsidRPr="00FC75B7" w14:paraId="73FFB096" w14:textId="77777777" w:rsidTr="00524431">
        <w:tc>
          <w:tcPr>
            <w:tcW w:w="4394" w:type="dxa"/>
            <w:vAlign w:val="center"/>
          </w:tcPr>
          <w:p w14:paraId="4F4097F3" w14:textId="26C81CF5" w:rsidR="00524431" w:rsidRPr="006E6E30" w:rsidRDefault="00524431" w:rsidP="00524431">
            <w:pPr>
              <w:ind w:right="720"/>
              <w:jc w:val="both"/>
              <w:rPr>
                <w:rFonts w:ascii="Cambria" w:eastAsia="MS Mincho" w:hAnsi="Cambria"/>
                <w:b/>
                <w:bCs/>
                <w:sz w:val="20"/>
                <w:szCs w:val="20"/>
                <w:u w:val="single"/>
                <w:lang w:val="es-ES"/>
              </w:rPr>
            </w:pPr>
            <w:r w:rsidRPr="006E6E30">
              <w:rPr>
                <w:rFonts w:ascii="Cambria" w:eastAsia="Calibri" w:hAnsi="Cambria" w:cs="Arial"/>
                <w:sz w:val="20"/>
                <w:szCs w:val="20"/>
                <w:lang w:eastAsia="es-CO"/>
              </w:rPr>
              <w:t xml:space="preserve">Luz Marina </w:t>
            </w:r>
            <w:proofErr w:type="spellStart"/>
            <w:r w:rsidRPr="006E6E30">
              <w:rPr>
                <w:rFonts w:ascii="Cambria" w:eastAsia="Calibri" w:hAnsi="Cambria" w:cs="Arial"/>
                <w:sz w:val="20"/>
                <w:szCs w:val="20"/>
                <w:lang w:eastAsia="es-CO"/>
              </w:rPr>
              <w:t>Caisales</w:t>
            </w:r>
            <w:proofErr w:type="spellEnd"/>
            <w:r w:rsidRPr="006E6E30">
              <w:rPr>
                <w:rFonts w:ascii="Cambria" w:eastAsia="Calibri" w:hAnsi="Cambria" w:cs="Arial"/>
                <w:sz w:val="20"/>
                <w:szCs w:val="20"/>
                <w:lang w:eastAsia="es-CO"/>
              </w:rPr>
              <w:t xml:space="preserve"> </w:t>
            </w:r>
            <w:proofErr w:type="spellStart"/>
            <w:r w:rsidRPr="006E6E30">
              <w:rPr>
                <w:rFonts w:ascii="Cambria" w:eastAsia="Calibri" w:hAnsi="Cambria" w:cs="Arial"/>
                <w:sz w:val="20"/>
                <w:szCs w:val="20"/>
                <w:lang w:eastAsia="es-CO"/>
              </w:rPr>
              <w:t>Nariquiaza</w:t>
            </w:r>
            <w:proofErr w:type="spellEnd"/>
          </w:p>
        </w:tc>
        <w:tc>
          <w:tcPr>
            <w:tcW w:w="1461" w:type="dxa"/>
          </w:tcPr>
          <w:p w14:paraId="7C122C13" w14:textId="39558E02" w:rsidR="00524431" w:rsidRPr="006E6E30" w:rsidRDefault="00524431" w:rsidP="00524431">
            <w:pPr>
              <w:ind w:left="-113" w:right="-90"/>
              <w:jc w:val="center"/>
              <w:rPr>
                <w:rFonts w:ascii="Cambria" w:eastAsia="MS Mincho" w:hAnsi="Cambria"/>
                <w:b/>
                <w:bCs/>
                <w:sz w:val="20"/>
                <w:szCs w:val="20"/>
                <w:u w:val="single"/>
                <w:lang w:val="es-ES"/>
              </w:rPr>
            </w:pPr>
            <w:r w:rsidRPr="006E6E30">
              <w:rPr>
                <w:rFonts w:ascii="Cambria" w:eastAsia="MS Mincho" w:hAnsi="Cambria"/>
                <w:sz w:val="20"/>
                <w:szCs w:val="20"/>
                <w:lang w:val="es-ES"/>
              </w:rPr>
              <w:t>[…]</w:t>
            </w:r>
          </w:p>
        </w:tc>
        <w:tc>
          <w:tcPr>
            <w:tcW w:w="1799" w:type="dxa"/>
            <w:vAlign w:val="center"/>
          </w:tcPr>
          <w:p w14:paraId="6031DD32" w14:textId="40738580" w:rsidR="00524431" w:rsidRPr="006E6E30" w:rsidRDefault="00524431" w:rsidP="00524431">
            <w:pPr>
              <w:ind w:right="-29"/>
              <w:jc w:val="center"/>
              <w:rPr>
                <w:rFonts w:ascii="Cambria" w:eastAsia="MS Mincho" w:hAnsi="Cambria"/>
                <w:b/>
                <w:bCs/>
                <w:sz w:val="20"/>
                <w:szCs w:val="20"/>
                <w:u w:val="single"/>
                <w:lang w:val="es-ES"/>
              </w:rPr>
            </w:pPr>
            <w:r w:rsidRPr="006E6E30">
              <w:rPr>
                <w:rFonts w:ascii="Cambria" w:eastAsia="Calibri" w:hAnsi="Cambria" w:cs="Arial"/>
                <w:sz w:val="20"/>
                <w:szCs w:val="20"/>
                <w:lang w:eastAsia="es-CO"/>
              </w:rPr>
              <w:t>Hija</w:t>
            </w:r>
          </w:p>
        </w:tc>
      </w:tr>
      <w:tr w:rsidR="00524431" w:rsidRPr="00FC75B7" w14:paraId="491D2444" w14:textId="77777777" w:rsidTr="00524431">
        <w:tc>
          <w:tcPr>
            <w:tcW w:w="4394" w:type="dxa"/>
            <w:vAlign w:val="center"/>
          </w:tcPr>
          <w:p w14:paraId="33265A23" w14:textId="660BA9F6" w:rsidR="00524431" w:rsidRPr="006E6E30" w:rsidRDefault="00524431" w:rsidP="00524431">
            <w:pPr>
              <w:ind w:right="720"/>
              <w:jc w:val="both"/>
              <w:rPr>
                <w:rFonts w:ascii="Cambria" w:eastAsia="MS Mincho" w:hAnsi="Cambria"/>
                <w:b/>
                <w:bCs/>
                <w:sz w:val="20"/>
                <w:szCs w:val="20"/>
                <w:u w:val="single"/>
                <w:lang w:val="es-ES"/>
              </w:rPr>
            </w:pPr>
            <w:r w:rsidRPr="006E6E30">
              <w:rPr>
                <w:rFonts w:ascii="Cambria" w:eastAsia="Calibri" w:hAnsi="Cambria" w:cs="Arial"/>
                <w:sz w:val="20"/>
                <w:szCs w:val="20"/>
                <w:lang w:eastAsia="es-CO"/>
              </w:rPr>
              <w:t xml:space="preserve">Patricia </w:t>
            </w:r>
            <w:proofErr w:type="spellStart"/>
            <w:r w:rsidRPr="006E6E30">
              <w:rPr>
                <w:rFonts w:ascii="Cambria" w:eastAsia="Calibri" w:hAnsi="Cambria" w:cs="Arial"/>
                <w:sz w:val="20"/>
                <w:szCs w:val="20"/>
                <w:lang w:eastAsia="es-CO"/>
              </w:rPr>
              <w:t>Caisales</w:t>
            </w:r>
            <w:proofErr w:type="spellEnd"/>
            <w:r w:rsidRPr="006E6E30">
              <w:rPr>
                <w:rFonts w:ascii="Cambria" w:eastAsia="Calibri" w:hAnsi="Cambria" w:cs="Arial"/>
                <w:sz w:val="20"/>
                <w:szCs w:val="20"/>
                <w:lang w:eastAsia="es-CO"/>
              </w:rPr>
              <w:t xml:space="preserve"> </w:t>
            </w:r>
            <w:proofErr w:type="spellStart"/>
            <w:r w:rsidRPr="006E6E30">
              <w:rPr>
                <w:rFonts w:ascii="Cambria" w:eastAsia="Calibri" w:hAnsi="Cambria" w:cs="Arial"/>
                <w:sz w:val="20"/>
                <w:szCs w:val="20"/>
                <w:lang w:eastAsia="es-CO"/>
              </w:rPr>
              <w:t>Nariquiaza</w:t>
            </w:r>
            <w:proofErr w:type="spellEnd"/>
          </w:p>
        </w:tc>
        <w:tc>
          <w:tcPr>
            <w:tcW w:w="1461" w:type="dxa"/>
          </w:tcPr>
          <w:p w14:paraId="615CBCEA" w14:textId="2235AA23" w:rsidR="00524431" w:rsidRPr="006E6E30" w:rsidRDefault="00524431" w:rsidP="00524431">
            <w:pPr>
              <w:ind w:left="-113" w:right="-90"/>
              <w:jc w:val="center"/>
              <w:rPr>
                <w:rFonts w:ascii="Cambria" w:eastAsia="MS Mincho" w:hAnsi="Cambria"/>
                <w:b/>
                <w:bCs/>
                <w:sz w:val="20"/>
                <w:szCs w:val="20"/>
                <w:u w:val="single"/>
                <w:lang w:val="es-ES"/>
              </w:rPr>
            </w:pPr>
            <w:r w:rsidRPr="006E6E30">
              <w:rPr>
                <w:rFonts w:ascii="Cambria" w:eastAsia="MS Mincho" w:hAnsi="Cambria"/>
                <w:sz w:val="20"/>
                <w:szCs w:val="20"/>
                <w:lang w:val="es-ES"/>
              </w:rPr>
              <w:t>[…]</w:t>
            </w:r>
          </w:p>
        </w:tc>
        <w:tc>
          <w:tcPr>
            <w:tcW w:w="1799" w:type="dxa"/>
            <w:vAlign w:val="center"/>
          </w:tcPr>
          <w:p w14:paraId="3DC852CC" w14:textId="2AD55778" w:rsidR="00524431" w:rsidRPr="006E6E30" w:rsidRDefault="00524431" w:rsidP="00524431">
            <w:pPr>
              <w:ind w:right="-29"/>
              <w:jc w:val="center"/>
              <w:rPr>
                <w:rFonts w:ascii="Cambria" w:eastAsia="MS Mincho" w:hAnsi="Cambria"/>
                <w:b/>
                <w:bCs/>
                <w:sz w:val="20"/>
                <w:szCs w:val="20"/>
                <w:u w:val="single"/>
                <w:lang w:val="es-ES"/>
              </w:rPr>
            </w:pPr>
            <w:r w:rsidRPr="006E6E30">
              <w:rPr>
                <w:rFonts w:ascii="Cambria" w:eastAsia="Calibri" w:hAnsi="Cambria" w:cs="Arial"/>
                <w:sz w:val="20"/>
                <w:szCs w:val="20"/>
                <w:lang w:eastAsia="es-CO"/>
              </w:rPr>
              <w:t>Hija</w:t>
            </w:r>
          </w:p>
        </w:tc>
      </w:tr>
      <w:tr w:rsidR="00524431" w:rsidRPr="00FC75B7" w14:paraId="757E73DF" w14:textId="77777777" w:rsidTr="00524431">
        <w:tc>
          <w:tcPr>
            <w:tcW w:w="4394" w:type="dxa"/>
            <w:vAlign w:val="center"/>
          </w:tcPr>
          <w:p w14:paraId="7E051B77" w14:textId="68841CBB" w:rsidR="00524431" w:rsidRPr="006E6E30" w:rsidRDefault="00524431" w:rsidP="00524431">
            <w:pPr>
              <w:ind w:right="720"/>
              <w:jc w:val="both"/>
              <w:rPr>
                <w:rFonts w:ascii="Cambria" w:eastAsia="MS Mincho" w:hAnsi="Cambria"/>
                <w:b/>
                <w:bCs/>
                <w:sz w:val="20"/>
                <w:szCs w:val="20"/>
                <w:u w:val="single"/>
                <w:lang w:val="es-ES"/>
              </w:rPr>
            </w:pPr>
            <w:r w:rsidRPr="006E6E30">
              <w:rPr>
                <w:rFonts w:ascii="Cambria" w:eastAsia="Calibri" w:hAnsi="Cambria" w:cs="Arial"/>
                <w:sz w:val="20"/>
                <w:szCs w:val="20"/>
                <w:lang w:eastAsia="es-CO"/>
              </w:rPr>
              <w:t xml:space="preserve">Deisy </w:t>
            </w:r>
            <w:proofErr w:type="spellStart"/>
            <w:r w:rsidRPr="006E6E30">
              <w:rPr>
                <w:rFonts w:ascii="Cambria" w:eastAsia="Calibri" w:hAnsi="Cambria" w:cs="Arial"/>
                <w:sz w:val="20"/>
                <w:szCs w:val="20"/>
                <w:lang w:eastAsia="es-CO"/>
              </w:rPr>
              <w:t>Caisales</w:t>
            </w:r>
            <w:proofErr w:type="spellEnd"/>
            <w:r w:rsidRPr="006E6E30">
              <w:rPr>
                <w:rFonts w:ascii="Cambria" w:eastAsia="Calibri" w:hAnsi="Cambria" w:cs="Arial"/>
                <w:sz w:val="20"/>
                <w:szCs w:val="20"/>
                <w:lang w:eastAsia="es-CO"/>
              </w:rPr>
              <w:t xml:space="preserve"> </w:t>
            </w:r>
            <w:proofErr w:type="spellStart"/>
            <w:r w:rsidRPr="006E6E30">
              <w:rPr>
                <w:rFonts w:ascii="Cambria" w:eastAsia="Calibri" w:hAnsi="Cambria" w:cs="Arial"/>
                <w:sz w:val="20"/>
                <w:szCs w:val="20"/>
                <w:lang w:eastAsia="es-CO"/>
              </w:rPr>
              <w:t>Nariquiaza</w:t>
            </w:r>
            <w:proofErr w:type="spellEnd"/>
          </w:p>
        </w:tc>
        <w:tc>
          <w:tcPr>
            <w:tcW w:w="1461" w:type="dxa"/>
          </w:tcPr>
          <w:p w14:paraId="24FBB179" w14:textId="7FCCB829" w:rsidR="00524431" w:rsidRPr="006E6E30" w:rsidRDefault="00524431" w:rsidP="00524431">
            <w:pPr>
              <w:ind w:left="-113" w:right="-90"/>
              <w:jc w:val="center"/>
              <w:rPr>
                <w:rFonts w:ascii="Cambria" w:eastAsia="MS Mincho" w:hAnsi="Cambria"/>
                <w:b/>
                <w:bCs/>
                <w:sz w:val="20"/>
                <w:szCs w:val="20"/>
                <w:u w:val="single"/>
                <w:lang w:val="es-ES"/>
              </w:rPr>
            </w:pPr>
            <w:r w:rsidRPr="006E6E30">
              <w:rPr>
                <w:rFonts w:ascii="Cambria" w:eastAsia="MS Mincho" w:hAnsi="Cambria"/>
                <w:sz w:val="20"/>
                <w:szCs w:val="20"/>
                <w:lang w:val="es-ES"/>
              </w:rPr>
              <w:t>[…]</w:t>
            </w:r>
          </w:p>
        </w:tc>
        <w:tc>
          <w:tcPr>
            <w:tcW w:w="1799" w:type="dxa"/>
            <w:vAlign w:val="center"/>
          </w:tcPr>
          <w:p w14:paraId="66D43191" w14:textId="55895382" w:rsidR="00524431" w:rsidRPr="006E6E30" w:rsidRDefault="00524431" w:rsidP="00524431">
            <w:pPr>
              <w:ind w:right="-29"/>
              <w:jc w:val="center"/>
              <w:rPr>
                <w:rFonts w:ascii="Cambria" w:eastAsia="MS Mincho" w:hAnsi="Cambria"/>
                <w:b/>
                <w:bCs/>
                <w:sz w:val="20"/>
                <w:szCs w:val="20"/>
                <w:u w:val="single"/>
                <w:lang w:val="es-ES"/>
              </w:rPr>
            </w:pPr>
            <w:r w:rsidRPr="006E6E30">
              <w:rPr>
                <w:rFonts w:ascii="Cambria" w:eastAsia="Calibri" w:hAnsi="Cambria" w:cs="Arial"/>
                <w:sz w:val="20"/>
                <w:szCs w:val="20"/>
                <w:lang w:eastAsia="es-CO"/>
              </w:rPr>
              <w:t>Hija</w:t>
            </w:r>
          </w:p>
        </w:tc>
      </w:tr>
      <w:tr w:rsidR="00524431" w:rsidRPr="00FC75B7" w14:paraId="56689337" w14:textId="77777777" w:rsidTr="00524431">
        <w:tc>
          <w:tcPr>
            <w:tcW w:w="4394" w:type="dxa"/>
            <w:vAlign w:val="center"/>
          </w:tcPr>
          <w:p w14:paraId="630E8C8C" w14:textId="04E4826C" w:rsidR="00524431" w:rsidRPr="006E6E30" w:rsidRDefault="00524431" w:rsidP="00524431">
            <w:pPr>
              <w:ind w:right="720"/>
              <w:jc w:val="both"/>
              <w:rPr>
                <w:rFonts w:ascii="Cambria" w:eastAsia="Calibri" w:hAnsi="Cambria" w:cs="Arial"/>
                <w:sz w:val="20"/>
                <w:szCs w:val="20"/>
                <w:lang w:eastAsia="es-CO"/>
              </w:rPr>
            </w:pPr>
            <w:r w:rsidRPr="006E6E30">
              <w:rPr>
                <w:rFonts w:ascii="Cambria" w:eastAsia="Calibri" w:hAnsi="Cambria" w:cs="Arial"/>
                <w:sz w:val="20"/>
                <w:szCs w:val="20"/>
                <w:lang w:eastAsia="es-CO"/>
              </w:rPr>
              <w:t xml:space="preserve">Oliva </w:t>
            </w:r>
            <w:proofErr w:type="spellStart"/>
            <w:r w:rsidRPr="006E6E30">
              <w:rPr>
                <w:rFonts w:ascii="Cambria" w:eastAsia="Calibri" w:hAnsi="Cambria" w:cs="Arial"/>
                <w:sz w:val="20"/>
                <w:szCs w:val="20"/>
                <w:lang w:eastAsia="es-CO"/>
              </w:rPr>
              <w:t>Caisales</w:t>
            </w:r>
            <w:proofErr w:type="spellEnd"/>
            <w:r w:rsidRPr="006E6E30">
              <w:rPr>
                <w:rFonts w:ascii="Cambria" w:eastAsia="Calibri" w:hAnsi="Cambria" w:cs="Arial"/>
                <w:sz w:val="20"/>
                <w:szCs w:val="20"/>
                <w:lang w:eastAsia="es-CO"/>
              </w:rPr>
              <w:t xml:space="preserve"> </w:t>
            </w:r>
            <w:proofErr w:type="spellStart"/>
            <w:r w:rsidRPr="006E6E30">
              <w:rPr>
                <w:rFonts w:ascii="Cambria" w:eastAsia="Calibri" w:hAnsi="Cambria" w:cs="Arial"/>
                <w:sz w:val="20"/>
                <w:szCs w:val="20"/>
                <w:lang w:eastAsia="es-CO"/>
              </w:rPr>
              <w:t>Dogenesama</w:t>
            </w:r>
            <w:proofErr w:type="spellEnd"/>
          </w:p>
        </w:tc>
        <w:tc>
          <w:tcPr>
            <w:tcW w:w="1461" w:type="dxa"/>
          </w:tcPr>
          <w:p w14:paraId="4032D26B" w14:textId="6BC1E69E" w:rsidR="00524431" w:rsidRPr="006E6E30" w:rsidRDefault="00524431" w:rsidP="00524431">
            <w:pPr>
              <w:ind w:left="-113" w:right="-90"/>
              <w:jc w:val="center"/>
              <w:rPr>
                <w:rFonts w:ascii="Cambria" w:eastAsia="MS Mincho" w:hAnsi="Cambria"/>
                <w:b/>
                <w:bCs/>
                <w:sz w:val="20"/>
                <w:szCs w:val="20"/>
                <w:u w:val="single"/>
                <w:lang w:val="es-ES"/>
              </w:rPr>
            </w:pPr>
            <w:r w:rsidRPr="006E6E30">
              <w:rPr>
                <w:rFonts w:ascii="Cambria" w:eastAsia="MS Mincho" w:hAnsi="Cambria"/>
                <w:sz w:val="20"/>
                <w:szCs w:val="20"/>
                <w:lang w:val="es-ES"/>
              </w:rPr>
              <w:t>[…]</w:t>
            </w:r>
          </w:p>
        </w:tc>
        <w:tc>
          <w:tcPr>
            <w:tcW w:w="1799" w:type="dxa"/>
            <w:vAlign w:val="center"/>
          </w:tcPr>
          <w:p w14:paraId="78BF1A80" w14:textId="105595EB" w:rsidR="00524431" w:rsidRPr="006E6E30" w:rsidRDefault="00524431" w:rsidP="00524431">
            <w:pPr>
              <w:ind w:right="-29"/>
              <w:jc w:val="center"/>
              <w:rPr>
                <w:rFonts w:ascii="Cambria" w:eastAsia="MS Mincho" w:hAnsi="Cambria"/>
                <w:b/>
                <w:bCs/>
                <w:sz w:val="20"/>
                <w:szCs w:val="20"/>
                <w:u w:val="single"/>
                <w:lang w:val="es-ES"/>
              </w:rPr>
            </w:pPr>
            <w:r w:rsidRPr="006E6E30">
              <w:rPr>
                <w:rFonts w:ascii="Cambria" w:hAnsi="Cambria"/>
                <w:sz w:val="20"/>
                <w:szCs w:val="20"/>
              </w:rPr>
              <w:t>Hermana</w:t>
            </w:r>
          </w:p>
        </w:tc>
      </w:tr>
      <w:tr w:rsidR="00524431" w:rsidRPr="00FC75B7" w14:paraId="500838D5" w14:textId="77777777" w:rsidTr="00524431">
        <w:tc>
          <w:tcPr>
            <w:tcW w:w="4394" w:type="dxa"/>
            <w:vAlign w:val="center"/>
          </w:tcPr>
          <w:p w14:paraId="3F4EB7DB" w14:textId="66791CFE" w:rsidR="00524431" w:rsidRPr="006E6E30" w:rsidRDefault="00524431" w:rsidP="00524431">
            <w:pPr>
              <w:ind w:right="720"/>
              <w:jc w:val="both"/>
              <w:rPr>
                <w:rFonts w:ascii="Cambria" w:eastAsia="Calibri" w:hAnsi="Cambria" w:cs="Arial"/>
                <w:sz w:val="20"/>
                <w:szCs w:val="20"/>
                <w:lang w:eastAsia="es-CO"/>
              </w:rPr>
            </w:pPr>
            <w:r w:rsidRPr="006E6E30">
              <w:rPr>
                <w:rFonts w:ascii="Cambria" w:eastAsia="Calibri" w:hAnsi="Cambria" w:cs="Arial"/>
                <w:sz w:val="20"/>
                <w:szCs w:val="20"/>
                <w:lang w:eastAsia="es-CO"/>
              </w:rPr>
              <w:t xml:space="preserve">Paulino </w:t>
            </w:r>
            <w:proofErr w:type="spellStart"/>
            <w:r w:rsidRPr="006E6E30">
              <w:rPr>
                <w:rFonts w:ascii="Cambria" w:eastAsia="Calibri" w:hAnsi="Cambria" w:cs="Arial"/>
                <w:sz w:val="20"/>
                <w:szCs w:val="20"/>
                <w:lang w:eastAsia="es-CO"/>
              </w:rPr>
              <w:t>Caisales</w:t>
            </w:r>
            <w:proofErr w:type="spellEnd"/>
            <w:r w:rsidRPr="006E6E30">
              <w:rPr>
                <w:rFonts w:ascii="Cambria" w:eastAsia="Calibri" w:hAnsi="Cambria" w:cs="Arial"/>
                <w:sz w:val="20"/>
                <w:szCs w:val="20"/>
                <w:lang w:eastAsia="es-CO"/>
              </w:rPr>
              <w:t xml:space="preserve"> </w:t>
            </w:r>
            <w:proofErr w:type="spellStart"/>
            <w:r w:rsidRPr="006E6E30">
              <w:rPr>
                <w:rFonts w:ascii="Cambria" w:eastAsia="Calibri" w:hAnsi="Cambria" w:cs="Arial"/>
                <w:sz w:val="20"/>
                <w:szCs w:val="20"/>
                <w:lang w:eastAsia="es-CO"/>
              </w:rPr>
              <w:t>Dogenesama</w:t>
            </w:r>
            <w:proofErr w:type="spellEnd"/>
          </w:p>
        </w:tc>
        <w:tc>
          <w:tcPr>
            <w:tcW w:w="1461" w:type="dxa"/>
          </w:tcPr>
          <w:p w14:paraId="49F02101" w14:textId="08B920A1" w:rsidR="00524431" w:rsidRPr="006E6E30" w:rsidRDefault="00524431" w:rsidP="00524431">
            <w:pPr>
              <w:ind w:left="-113" w:right="-90"/>
              <w:jc w:val="center"/>
              <w:rPr>
                <w:rFonts w:ascii="Cambria" w:eastAsia="MS Mincho" w:hAnsi="Cambria"/>
                <w:b/>
                <w:bCs/>
                <w:sz w:val="20"/>
                <w:szCs w:val="20"/>
                <w:u w:val="single"/>
                <w:lang w:val="es-ES"/>
              </w:rPr>
            </w:pPr>
            <w:r w:rsidRPr="006E6E30">
              <w:rPr>
                <w:rFonts w:ascii="Cambria" w:eastAsia="MS Mincho" w:hAnsi="Cambria"/>
                <w:sz w:val="20"/>
                <w:szCs w:val="20"/>
                <w:lang w:val="es-ES"/>
              </w:rPr>
              <w:t>[…]</w:t>
            </w:r>
          </w:p>
        </w:tc>
        <w:tc>
          <w:tcPr>
            <w:tcW w:w="1799" w:type="dxa"/>
            <w:vAlign w:val="center"/>
          </w:tcPr>
          <w:p w14:paraId="1C2EF20A" w14:textId="3E651D3B" w:rsidR="00524431" w:rsidRPr="006E6E30" w:rsidRDefault="00524431" w:rsidP="00524431">
            <w:pPr>
              <w:ind w:right="-29"/>
              <w:jc w:val="center"/>
              <w:rPr>
                <w:rFonts w:ascii="Cambria" w:eastAsia="MS Mincho" w:hAnsi="Cambria"/>
                <w:b/>
                <w:bCs/>
                <w:sz w:val="20"/>
                <w:szCs w:val="20"/>
                <w:u w:val="single"/>
                <w:lang w:val="es-ES"/>
              </w:rPr>
            </w:pPr>
            <w:r w:rsidRPr="006E6E30">
              <w:rPr>
                <w:rFonts w:ascii="Cambria" w:hAnsi="Cambria"/>
                <w:sz w:val="20"/>
                <w:szCs w:val="20"/>
              </w:rPr>
              <w:t>Hermano</w:t>
            </w:r>
          </w:p>
        </w:tc>
      </w:tr>
      <w:tr w:rsidR="00524431" w:rsidRPr="00FC75B7" w14:paraId="54B7B41A" w14:textId="77777777" w:rsidTr="00524431">
        <w:tc>
          <w:tcPr>
            <w:tcW w:w="4394" w:type="dxa"/>
            <w:vAlign w:val="center"/>
          </w:tcPr>
          <w:p w14:paraId="73142B4F" w14:textId="26851D24" w:rsidR="00524431" w:rsidRPr="006E6E30" w:rsidRDefault="00524431" w:rsidP="00524431">
            <w:pPr>
              <w:ind w:right="720"/>
              <w:jc w:val="both"/>
              <w:rPr>
                <w:rFonts w:ascii="Cambria" w:eastAsia="Calibri" w:hAnsi="Cambria" w:cs="Arial"/>
                <w:sz w:val="20"/>
                <w:szCs w:val="20"/>
                <w:lang w:eastAsia="es-CO"/>
              </w:rPr>
            </w:pPr>
            <w:r w:rsidRPr="006E6E30">
              <w:rPr>
                <w:rFonts w:ascii="Cambria" w:eastAsia="Calibri" w:hAnsi="Cambria" w:cs="Arial"/>
                <w:sz w:val="20"/>
                <w:szCs w:val="20"/>
                <w:lang w:eastAsia="es-CO"/>
              </w:rPr>
              <w:t xml:space="preserve">Carmen Cecilia </w:t>
            </w:r>
            <w:proofErr w:type="spellStart"/>
            <w:r w:rsidRPr="006E6E30">
              <w:rPr>
                <w:rFonts w:ascii="Cambria" w:eastAsia="Calibri" w:hAnsi="Cambria" w:cs="Arial"/>
                <w:sz w:val="20"/>
                <w:szCs w:val="20"/>
                <w:lang w:eastAsia="es-CO"/>
              </w:rPr>
              <w:t>Caisales</w:t>
            </w:r>
            <w:proofErr w:type="spellEnd"/>
            <w:r w:rsidRPr="006E6E30">
              <w:rPr>
                <w:rFonts w:ascii="Cambria" w:eastAsia="Calibri" w:hAnsi="Cambria" w:cs="Arial"/>
                <w:sz w:val="20"/>
                <w:szCs w:val="20"/>
                <w:lang w:eastAsia="es-CO"/>
              </w:rPr>
              <w:t xml:space="preserve"> </w:t>
            </w:r>
            <w:proofErr w:type="spellStart"/>
            <w:r w:rsidRPr="006E6E30">
              <w:rPr>
                <w:rFonts w:ascii="Cambria" w:eastAsia="Calibri" w:hAnsi="Cambria" w:cs="Arial"/>
                <w:sz w:val="20"/>
                <w:szCs w:val="20"/>
                <w:lang w:eastAsia="es-CO"/>
              </w:rPr>
              <w:t>Dogenesama</w:t>
            </w:r>
            <w:proofErr w:type="spellEnd"/>
          </w:p>
        </w:tc>
        <w:tc>
          <w:tcPr>
            <w:tcW w:w="1461" w:type="dxa"/>
          </w:tcPr>
          <w:p w14:paraId="67CE5921" w14:textId="5FE5983C" w:rsidR="00524431" w:rsidRPr="006E6E30" w:rsidRDefault="00524431" w:rsidP="00524431">
            <w:pPr>
              <w:ind w:left="-113" w:right="-90"/>
              <w:jc w:val="center"/>
              <w:rPr>
                <w:rFonts w:ascii="Cambria" w:eastAsia="MS Mincho" w:hAnsi="Cambria"/>
                <w:b/>
                <w:bCs/>
                <w:sz w:val="20"/>
                <w:szCs w:val="20"/>
                <w:u w:val="single"/>
                <w:lang w:val="es-ES"/>
              </w:rPr>
            </w:pPr>
            <w:r w:rsidRPr="006E6E30">
              <w:rPr>
                <w:rFonts w:ascii="Cambria" w:eastAsia="MS Mincho" w:hAnsi="Cambria"/>
                <w:sz w:val="20"/>
                <w:szCs w:val="20"/>
                <w:lang w:val="es-ES"/>
              </w:rPr>
              <w:t>[…]</w:t>
            </w:r>
          </w:p>
        </w:tc>
        <w:tc>
          <w:tcPr>
            <w:tcW w:w="1799" w:type="dxa"/>
            <w:vAlign w:val="center"/>
          </w:tcPr>
          <w:p w14:paraId="723E2253" w14:textId="481F3780" w:rsidR="00524431" w:rsidRPr="006E6E30" w:rsidRDefault="00524431" w:rsidP="00524431">
            <w:pPr>
              <w:ind w:right="-29"/>
              <w:jc w:val="center"/>
              <w:rPr>
                <w:rFonts w:ascii="Cambria" w:eastAsia="MS Mincho" w:hAnsi="Cambria"/>
                <w:b/>
                <w:bCs/>
                <w:sz w:val="20"/>
                <w:szCs w:val="20"/>
                <w:u w:val="single"/>
                <w:lang w:val="es-ES"/>
              </w:rPr>
            </w:pPr>
            <w:r w:rsidRPr="006E6E30">
              <w:rPr>
                <w:rFonts w:ascii="Cambria" w:hAnsi="Cambria"/>
                <w:sz w:val="20"/>
                <w:szCs w:val="20"/>
              </w:rPr>
              <w:t>Hermana</w:t>
            </w:r>
          </w:p>
        </w:tc>
      </w:tr>
      <w:tr w:rsidR="00524431" w:rsidRPr="00FC75B7" w14:paraId="633A35B3" w14:textId="77777777" w:rsidTr="00524431">
        <w:tc>
          <w:tcPr>
            <w:tcW w:w="4394" w:type="dxa"/>
            <w:vAlign w:val="center"/>
          </w:tcPr>
          <w:p w14:paraId="6A538009" w14:textId="4B2AF1EA" w:rsidR="00524431" w:rsidRPr="006E6E30" w:rsidRDefault="00524431" w:rsidP="00524431">
            <w:pPr>
              <w:ind w:right="720"/>
              <w:jc w:val="both"/>
              <w:rPr>
                <w:rFonts w:ascii="Cambria" w:eastAsia="Calibri" w:hAnsi="Cambria" w:cs="Arial"/>
                <w:sz w:val="20"/>
                <w:szCs w:val="20"/>
                <w:lang w:eastAsia="es-CO"/>
              </w:rPr>
            </w:pPr>
            <w:r w:rsidRPr="006E6E30">
              <w:rPr>
                <w:rFonts w:ascii="Cambria" w:eastAsia="Calibri" w:hAnsi="Cambria" w:cs="Arial"/>
                <w:sz w:val="20"/>
                <w:szCs w:val="20"/>
                <w:lang w:eastAsia="es-CO"/>
              </w:rPr>
              <w:t xml:space="preserve">Ana </w:t>
            </w:r>
            <w:proofErr w:type="spellStart"/>
            <w:r w:rsidRPr="006E6E30">
              <w:rPr>
                <w:rFonts w:ascii="Cambria" w:eastAsia="Calibri" w:hAnsi="Cambria" w:cs="Arial"/>
                <w:sz w:val="20"/>
                <w:szCs w:val="20"/>
                <w:lang w:eastAsia="es-CO"/>
              </w:rPr>
              <w:t>Ludivia</w:t>
            </w:r>
            <w:proofErr w:type="spellEnd"/>
            <w:r w:rsidRPr="006E6E30">
              <w:rPr>
                <w:rFonts w:ascii="Cambria" w:eastAsia="Calibri" w:hAnsi="Cambria" w:cs="Arial"/>
                <w:sz w:val="20"/>
                <w:szCs w:val="20"/>
                <w:lang w:eastAsia="es-CO"/>
              </w:rPr>
              <w:t xml:space="preserve"> </w:t>
            </w:r>
            <w:proofErr w:type="spellStart"/>
            <w:r w:rsidRPr="006E6E30">
              <w:rPr>
                <w:rFonts w:ascii="Cambria" w:eastAsia="Calibri" w:hAnsi="Cambria" w:cs="Arial"/>
                <w:sz w:val="20"/>
                <w:szCs w:val="20"/>
                <w:lang w:eastAsia="es-CO"/>
              </w:rPr>
              <w:t>Caisales</w:t>
            </w:r>
            <w:proofErr w:type="spellEnd"/>
            <w:r w:rsidRPr="006E6E30">
              <w:rPr>
                <w:rFonts w:ascii="Cambria" w:eastAsia="Calibri" w:hAnsi="Cambria" w:cs="Arial"/>
                <w:sz w:val="20"/>
                <w:szCs w:val="20"/>
                <w:lang w:eastAsia="es-CO"/>
              </w:rPr>
              <w:t xml:space="preserve"> </w:t>
            </w:r>
            <w:proofErr w:type="spellStart"/>
            <w:r w:rsidRPr="006E6E30">
              <w:rPr>
                <w:rFonts w:ascii="Cambria" w:eastAsia="Calibri" w:hAnsi="Cambria" w:cs="Arial"/>
                <w:sz w:val="20"/>
                <w:szCs w:val="20"/>
                <w:lang w:eastAsia="es-CO"/>
              </w:rPr>
              <w:t>Dogenesama</w:t>
            </w:r>
            <w:proofErr w:type="spellEnd"/>
          </w:p>
        </w:tc>
        <w:tc>
          <w:tcPr>
            <w:tcW w:w="1461" w:type="dxa"/>
          </w:tcPr>
          <w:p w14:paraId="2063CD43" w14:textId="060E1004" w:rsidR="00524431" w:rsidRPr="006E6E30" w:rsidRDefault="00524431" w:rsidP="00524431">
            <w:pPr>
              <w:ind w:left="-113" w:right="-90"/>
              <w:jc w:val="center"/>
              <w:rPr>
                <w:rFonts w:ascii="Cambria" w:eastAsia="MS Mincho" w:hAnsi="Cambria"/>
                <w:b/>
                <w:bCs/>
                <w:sz w:val="20"/>
                <w:szCs w:val="20"/>
                <w:u w:val="single"/>
                <w:lang w:val="es-ES"/>
              </w:rPr>
            </w:pPr>
            <w:r w:rsidRPr="006E6E30">
              <w:rPr>
                <w:rFonts w:ascii="Cambria" w:eastAsia="MS Mincho" w:hAnsi="Cambria"/>
                <w:sz w:val="20"/>
                <w:szCs w:val="20"/>
                <w:lang w:val="es-ES"/>
              </w:rPr>
              <w:t>[…]</w:t>
            </w:r>
          </w:p>
        </w:tc>
        <w:tc>
          <w:tcPr>
            <w:tcW w:w="1799" w:type="dxa"/>
            <w:vAlign w:val="center"/>
          </w:tcPr>
          <w:p w14:paraId="2FC63DB6" w14:textId="70A105E2" w:rsidR="00524431" w:rsidRPr="006E6E30" w:rsidRDefault="00524431" w:rsidP="00524431">
            <w:pPr>
              <w:ind w:right="-29"/>
              <w:jc w:val="center"/>
              <w:rPr>
                <w:rFonts w:ascii="Cambria" w:eastAsia="MS Mincho" w:hAnsi="Cambria"/>
                <w:b/>
                <w:bCs/>
                <w:sz w:val="20"/>
                <w:szCs w:val="20"/>
                <w:u w:val="single"/>
                <w:lang w:val="es-ES"/>
              </w:rPr>
            </w:pPr>
            <w:r w:rsidRPr="006E6E30">
              <w:rPr>
                <w:rFonts w:ascii="Cambria" w:hAnsi="Cambria"/>
                <w:sz w:val="20"/>
                <w:szCs w:val="20"/>
              </w:rPr>
              <w:t>Hermana</w:t>
            </w:r>
          </w:p>
        </w:tc>
      </w:tr>
      <w:tr w:rsidR="00524431" w:rsidRPr="00FC75B7" w14:paraId="0472165C" w14:textId="77777777" w:rsidTr="00524431">
        <w:tc>
          <w:tcPr>
            <w:tcW w:w="4394" w:type="dxa"/>
            <w:vAlign w:val="center"/>
          </w:tcPr>
          <w:p w14:paraId="24C240DE" w14:textId="27D07654" w:rsidR="00524431" w:rsidRPr="006E6E30" w:rsidRDefault="00524431" w:rsidP="00524431">
            <w:pPr>
              <w:ind w:right="720"/>
              <w:jc w:val="both"/>
              <w:rPr>
                <w:rFonts w:ascii="Cambria" w:eastAsia="Calibri" w:hAnsi="Cambria" w:cs="Arial"/>
                <w:sz w:val="20"/>
                <w:szCs w:val="20"/>
                <w:lang w:eastAsia="es-CO"/>
              </w:rPr>
            </w:pPr>
            <w:r w:rsidRPr="006E6E30">
              <w:rPr>
                <w:rFonts w:ascii="Cambria" w:eastAsia="Calibri" w:hAnsi="Cambria" w:cs="Arial"/>
                <w:sz w:val="20"/>
                <w:szCs w:val="20"/>
                <w:lang w:eastAsia="es-CO"/>
              </w:rPr>
              <w:t xml:space="preserve">Elias </w:t>
            </w:r>
            <w:proofErr w:type="spellStart"/>
            <w:r w:rsidRPr="006E6E30">
              <w:rPr>
                <w:rFonts w:ascii="Cambria" w:eastAsia="Calibri" w:hAnsi="Cambria" w:cs="Arial"/>
                <w:sz w:val="20"/>
                <w:szCs w:val="20"/>
                <w:lang w:eastAsia="es-CO"/>
              </w:rPr>
              <w:t>Caisales</w:t>
            </w:r>
            <w:proofErr w:type="spellEnd"/>
            <w:r w:rsidRPr="006E6E30">
              <w:rPr>
                <w:rFonts w:ascii="Cambria" w:eastAsia="Calibri" w:hAnsi="Cambria" w:cs="Arial"/>
                <w:sz w:val="20"/>
                <w:szCs w:val="20"/>
                <w:lang w:eastAsia="es-CO"/>
              </w:rPr>
              <w:t xml:space="preserve"> </w:t>
            </w:r>
            <w:proofErr w:type="spellStart"/>
            <w:r w:rsidRPr="006E6E30">
              <w:rPr>
                <w:rFonts w:ascii="Cambria" w:eastAsia="Calibri" w:hAnsi="Cambria" w:cs="Arial"/>
                <w:sz w:val="20"/>
                <w:szCs w:val="20"/>
                <w:lang w:eastAsia="es-CO"/>
              </w:rPr>
              <w:t>Dogenesama</w:t>
            </w:r>
            <w:proofErr w:type="spellEnd"/>
          </w:p>
        </w:tc>
        <w:tc>
          <w:tcPr>
            <w:tcW w:w="1461" w:type="dxa"/>
          </w:tcPr>
          <w:p w14:paraId="4B3F508D" w14:textId="6489113D" w:rsidR="00524431" w:rsidRPr="006E6E30" w:rsidRDefault="00524431" w:rsidP="00524431">
            <w:pPr>
              <w:ind w:left="-113" w:right="-90"/>
              <w:jc w:val="center"/>
              <w:rPr>
                <w:rFonts w:ascii="Cambria" w:eastAsia="MS Mincho" w:hAnsi="Cambria"/>
                <w:b/>
                <w:bCs/>
                <w:sz w:val="20"/>
                <w:szCs w:val="20"/>
                <w:u w:val="single"/>
                <w:lang w:val="es-ES"/>
              </w:rPr>
            </w:pPr>
            <w:r w:rsidRPr="006E6E30">
              <w:rPr>
                <w:rFonts w:ascii="Cambria" w:eastAsia="MS Mincho" w:hAnsi="Cambria"/>
                <w:sz w:val="20"/>
                <w:szCs w:val="20"/>
                <w:lang w:val="es-ES"/>
              </w:rPr>
              <w:t>[…]</w:t>
            </w:r>
          </w:p>
        </w:tc>
        <w:tc>
          <w:tcPr>
            <w:tcW w:w="1799" w:type="dxa"/>
            <w:vAlign w:val="center"/>
          </w:tcPr>
          <w:p w14:paraId="57020B23" w14:textId="6C6BADE1" w:rsidR="00524431" w:rsidRPr="006E6E30" w:rsidRDefault="00524431" w:rsidP="00524431">
            <w:pPr>
              <w:ind w:right="-29"/>
              <w:jc w:val="center"/>
              <w:rPr>
                <w:rFonts w:ascii="Cambria" w:eastAsia="MS Mincho" w:hAnsi="Cambria"/>
                <w:b/>
                <w:bCs/>
                <w:sz w:val="20"/>
                <w:szCs w:val="20"/>
                <w:u w:val="single"/>
                <w:lang w:val="es-ES"/>
              </w:rPr>
            </w:pPr>
            <w:r w:rsidRPr="006E6E30">
              <w:rPr>
                <w:rFonts w:ascii="Cambria" w:hAnsi="Cambria"/>
                <w:sz w:val="20"/>
                <w:szCs w:val="20"/>
              </w:rPr>
              <w:t>Hermano</w:t>
            </w:r>
          </w:p>
        </w:tc>
      </w:tr>
      <w:tr w:rsidR="00524431" w:rsidRPr="00FC75B7" w14:paraId="5D87582B" w14:textId="77777777" w:rsidTr="00524431">
        <w:tc>
          <w:tcPr>
            <w:tcW w:w="4394" w:type="dxa"/>
            <w:vAlign w:val="center"/>
          </w:tcPr>
          <w:p w14:paraId="4E67DD09" w14:textId="2C4E4047" w:rsidR="00524431" w:rsidRPr="006E6E30" w:rsidRDefault="00524431" w:rsidP="00524431">
            <w:pPr>
              <w:ind w:right="720"/>
              <w:jc w:val="both"/>
              <w:rPr>
                <w:rFonts w:ascii="Cambria" w:eastAsia="Calibri" w:hAnsi="Cambria" w:cs="Arial"/>
                <w:sz w:val="20"/>
                <w:szCs w:val="20"/>
                <w:lang w:eastAsia="es-CO"/>
              </w:rPr>
            </w:pPr>
            <w:proofErr w:type="spellStart"/>
            <w:r w:rsidRPr="006E6E30">
              <w:rPr>
                <w:rFonts w:ascii="Cambria" w:eastAsia="Calibri" w:hAnsi="Cambria" w:cs="Arial"/>
                <w:sz w:val="20"/>
                <w:szCs w:val="20"/>
                <w:lang w:eastAsia="es-CO"/>
              </w:rPr>
              <w:t>Idalba</w:t>
            </w:r>
            <w:proofErr w:type="spellEnd"/>
            <w:r w:rsidRPr="006E6E30">
              <w:rPr>
                <w:rFonts w:ascii="Cambria" w:eastAsia="Calibri" w:hAnsi="Cambria" w:cs="Arial"/>
                <w:sz w:val="20"/>
                <w:szCs w:val="20"/>
                <w:lang w:eastAsia="es-CO"/>
              </w:rPr>
              <w:t xml:space="preserve"> </w:t>
            </w:r>
            <w:proofErr w:type="spellStart"/>
            <w:r w:rsidRPr="006E6E30">
              <w:rPr>
                <w:rFonts w:ascii="Cambria" w:eastAsia="Calibri" w:hAnsi="Cambria" w:cs="Arial"/>
                <w:sz w:val="20"/>
                <w:szCs w:val="20"/>
                <w:lang w:eastAsia="es-CO"/>
              </w:rPr>
              <w:t>Caisales</w:t>
            </w:r>
            <w:proofErr w:type="spellEnd"/>
            <w:r w:rsidRPr="006E6E30">
              <w:rPr>
                <w:rFonts w:ascii="Cambria" w:eastAsia="Calibri" w:hAnsi="Cambria" w:cs="Arial"/>
                <w:sz w:val="20"/>
                <w:szCs w:val="20"/>
                <w:lang w:eastAsia="es-CO"/>
              </w:rPr>
              <w:t xml:space="preserve"> </w:t>
            </w:r>
            <w:proofErr w:type="spellStart"/>
            <w:r w:rsidRPr="006E6E30">
              <w:rPr>
                <w:rFonts w:ascii="Cambria" w:eastAsia="Calibri" w:hAnsi="Cambria" w:cs="Arial"/>
                <w:sz w:val="20"/>
                <w:szCs w:val="20"/>
                <w:lang w:eastAsia="es-CO"/>
              </w:rPr>
              <w:t>Dogenesama</w:t>
            </w:r>
            <w:proofErr w:type="spellEnd"/>
          </w:p>
        </w:tc>
        <w:tc>
          <w:tcPr>
            <w:tcW w:w="1461" w:type="dxa"/>
          </w:tcPr>
          <w:p w14:paraId="01979284" w14:textId="79673C4E" w:rsidR="00524431" w:rsidRPr="006E6E30" w:rsidRDefault="00524431" w:rsidP="00524431">
            <w:pPr>
              <w:ind w:left="-113" w:right="-90"/>
              <w:jc w:val="center"/>
              <w:rPr>
                <w:rFonts w:ascii="Cambria" w:eastAsia="MS Mincho" w:hAnsi="Cambria"/>
                <w:b/>
                <w:bCs/>
                <w:sz w:val="20"/>
                <w:szCs w:val="20"/>
                <w:u w:val="single"/>
                <w:lang w:val="es-ES"/>
              </w:rPr>
            </w:pPr>
            <w:r w:rsidRPr="006E6E30">
              <w:rPr>
                <w:rFonts w:ascii="Cambria" w:eastAsia="MS Mincho" w:hAnsi="Cambria"/>
                <w:sz w:val="20"/>
                <w:szCs w:val="20"/>
                <w:lang w:val="es-ES"/>
              </w:rPr>
              <w:t>[…]</w:t>
            </w:r>
          </w:p>
        </w:tc>
        <w:tc>
          <w:tcPr>
            <w:tcW w:w="1799" w:type="dxa"/>
            <w:vAlign w:val="center"/>
          </w:tcPr>
          <w:p w14:paraId="2EDC892D" w14:textId="79FA7776" w:rsidR="00524431" w:rsidRPr="006E6E30" w:rsidRDefault="00524431" w:rsidP="00524431">
            <w:pPr>
              <w:ind w:right="-29"/>
              <w:jc w:val="center"/>
              <w:rPr>
                <w:rFonts w:ascii="Cambria" w:eastAsia="MS Mincho" w:hAnsi="Cambria"/>
                <w:b/>
                <w:bCs/>
                <w:sz w:val="20"/>
                <w:szCs w:val="20"/>
                <w:u w:val="single"/>
                <w:lang w:val="es-ES"/>
              </w:rPr>
            </w:pPr>
            <w:r w:rsidRPr="006E6E30">
              <w:rPr>
                <w:rFonts w:ascii="Cambria" w:hAnsi="Cambria"/>
                <w:sz w:val="20"/>
                <w:szCs w:val="20"/>
              </w:rPr>
              <w:t>Hermana</w:t>
            </w:r>
          </w:p>
        </w:tc>
      </w:tr>
      <w:tr w:rsidR="00524431" w:rsidRPr="00FC75B7" w14:paraId="4B9D4AEE" w14:textId="77777777" w:rsidTr="00524431">
        <w:tc>
          <w:tcPr>
            <w:tcW w:w="4394" w:type="dxa"/>
            <w:vAlign w:val="center"/>
          </w:tcPr>
          <w:p w14:paraId="2B1042F4" w14:textId="6C5071B0" w:rsidR="00524431" w:rsidRPr="006E6E30" w:rsidRDefault="00524431" w:rsidP="00524431">
            <w:pPr>
              <w:ind w:right="720"/>
              <w:jc w:val="both"/>
              <w:rPr>
                <w:rFonts w:ascii="Cambria" w:eastAsia="Calibri" w:hAnsi="Cambria" w:cs="Arial"/>
                <w:sz w:val="20"/>
                <w:szCs w:val="20"/>
                <w:lang w:eastAsia="es-CO"/>
              </w:rPr>
            </w:pPr>
            <w:r w:rsidRPr="006E6E30">
              <w:rPr>
                <w:rFonts w:ascii="Cambria" w:eastAsia="Calibri" w:hAnsi="Cambria" w:cs="Arial"/>
                <w:sz w:val="20"/>
                <w:szCs w:val="20"/>
                <w:lang w:eastAsia="es-CO"/>
              </w:rPr>
              <w:t xml:space="preserve">Leonardo </w:t>
            </w:r>
            <w:proofErr w:type="spellStart"/>
            <w:r w:rsidRPr="006E6E30">
              <w:rPr>
                <w:rFonts w:ascii="Cambria" w:eastAsia="Calibri" w:hAnsi="Cambria" w:cs="Arial"/>
                <w:sz w:val="20"/>
                <w:szCs w:val="20"/>
                <w:lang w:eastAsia="es-CO"/>
              </w:rPr>
              <w:t>Caisales</w:t>
            </w:r>
            <w:proofErr w:type="spellEnd"/>
            <w:r w:rsidRPr="006E6E30">
              <w:rPr>
                <w:rFonts w:ascii="Cambria" w:eastAsia="Calibri" w:hAnsi="Cambria" w:cs="Arial"/>
                <w:sz w:val="20"/>
                <w:szCs w:val="20"/>
                <w:lang w:eastAsia="es-CO"/>
              </w:rPr>
              <w:t xml:space="preserve"> </w:t>
            </w:r>
            <w:proofErr w:type="spellStart"/>
            <w:r w:rsidRPr="006E6E30">
              <w:rPr>
                <w:rFonts w:ascii="Cambria" w:eastAsia="Calibri" w:hAnsi="Cambria" w:cs="Arial"/>
                <w:sz w:val="20"/>
                <w:szCs w:val="20"/>
                <w:lang w:eastAsia="es-CO"/>
              </w:rPr>
              <w:t>Dogenesama</w:t>
            </w:r>
            <w:proofErr w:type="spellEnd"/>
          </w:p>
        </w:tc>
        <w:tc>
          <w:tcPr>
            <w:tcW w:w="1461" w:type="dxa"/>
          </w:tcPr>
          <w:p w14:paraId="29E56169" w14:textId="088172CD" w:rsidR="00524431" w:rsidRPr="006E6E30" w:rsidRDefault="00524431" w:rsidP="00524431">
            <w:pPr>
              <w:ind w:left="-113" w:right="-90"/>
              <w:jc w:val="center"/>
              <w:rPr>
                <w:rFonts w:ascii="Cambria" w:eastAsia="MS Mincho" w:hAnsi="Cambria"/>
                <w:b/>
                <w:bCs/>
                <w:sz w:val="20"/>
                <w:szCs w:val="20"/>
                <w:u w:val="single"/>
                <w:lang w:val="es-ES"/>
              </w:rPr>
            </w:pPr>
            <w:r w:rsidRPr="006E6E30">
              <w:rPr>
                <w:rFonts w:ascii="Cambria" w:eastAsia="MS Mincho" w:hAnsi="Cambria"/>
                <w:sz w:val="20"/>
                <w:szCs w:val="20"/>
                <w:lang w:val="es-ES"/>
              </w:rPr>
              <w:t>[…]</w:t>
            </w:r>
          </w:p>
        </w:tc>
        <w:tc>
          <w:tcPr>
            <w:tcW w:w="1799" w:type="dxa"/>
            <w:vAlign w:val="center"/>
          </w:tcPr>
          <w:p w14:paraId="5FD6B9A8" w14:textId="18C5EB45" w:rsidR="00524431" w:rsidRPr="006E6E30" w:rsidRDefault="00524431" w:rsidP="00524431">
            <w:pPr>
              <w:ind w:right="-29"/>
              <w:jc w:val="center"/>
              <w:rPr>
                <w:rFonts w:ascii="Cambria" w:eastAsia="MS Mincho" w:hAnsi="Cambria"/>
                <w:b/>
                <w:bCs/>
                <w:sz w:val="20"/>
                <w:szCs w:val="20"/>
                <w:u w:val="single"/>
                <w:lang w:val="es-ES"/>
              </w:rPr>
            </w:pPr>
            <w:r w:rsidRPr="006E6E30">
              <w:rPr>
                <w:rFonts w:ascii="Cambria" w:hAnsi="Cambria"/>
                <w:sz w:val="20"/>
                <w:szCs w:val="20"/>
              </w:rPr>
              <w:t>Hermano</w:t>
            </w:r>
          </w:p>
        </w:tc>
      </w:tr>
      <w:tr w:rsidR="00524431" w:rsidRPr="00FC75B7" w14:paraId="18E90109" w14:textId="77777777" w:rsidTr="00524431">
        <w:tc>
          <w:tcPr>
            <w:tcW w:w="4394" w:type="dxa"/>
            <w:vAlign w:val="center"/>
          </w:tcPr>
          <w:p w14:paraId="7EC0AEA5" w14:textId="3DD9841F" w:rsidR="00524431" w:rsidRPr="006E6E30" w:rsidRDefault="00524431" w:rsidP="00524431">
            <w:pPr>
              <w:ind w:right="720"/>
              <w:jc w:val="both"/>
              <w:rPr>
                <w:rFonts w:ascii="Cambria" w:eastAsia="Calibri" w:hAnsi="Cambria" w:cs="Arial"/>
                <w:sz w:val="20"/>
                <w:szCs w:val="20"/>
                <w:lang w:eastAsia="es-CO"/>
              </w:rPr>
            </w:pPr>
            <w:r w:rsidRPr="006E6E30">
              <w:rPr>
                <w:rFonts w:ascii="Cambria" w:hAnsi="Cambria"/>
                <w:sz w:val="20"/>
                <w:szCs w:val="20"/>
                <w:lang w:eastAsia="es-ES_tradnl"/>
              </w:rPr>
              <w:t xml:space="preserve">Ángela </w:t>
            </w:r>
            <w:proofErr w:type="spellStart"/>
            <w:r w:rsidRPr="006E6E30">
              <w:rPr>
                <w:rFonts w:ascii="Cambria" w:hAnsi="Cambria"/>
                <w:sz w:val="20"/>
                <w:szCs w:val="20"/>
                <w:lang w:eastAsia="es-ES_tradnl"/>
              </w:rPr>
              <w:t>Caisales</w:t>
            </w:r>
            <w:proofErr w:type="spellEnd"/>
            <w:r w:rsidRPr="006E6E30">
              <w:rPr>
                <w:rFonts w:ascii="Cambria" w:hAnsi="Cambria"/>
                <w:sz w:val="20"/>
                <w:szCs w:val="20"/>
                <w:lang w:eastAsia="es-ES_tradnl"/>
              </w:rPr>
              <w:t xml:space="preserve"> </w:t>
            </w:r>
            <w:proofErr w:type="spellStart"/>
            <w:r w:rsidRPr="006E6E30">
              <w:rPr>
                <w:rFonts w:ascii="Cambria" w:hAnsi="Cambria"/>
                <w:sz w:val="20"/>
                <w:szCs w:val="20"/>
                <w:lang w:eastAsia="es-ES_tradnl"/>
              </w:rPr>
              <w:t>Queragama</w:t>
            </w:r>
            <w:proofErr w:type="spellEnd"/>
          </w:p>
        </w:tc>
        <w:tc>
          <w:tcPr>
            <w:tcW w:w="1461" w:type="dxa"/>
          </w:tcPr>
          <w:p w14:paraId="40F8F012" w14:textId="691DDCB1" w:rsidR="00524431" w:rsidRPr="006E6E30" w:rsidRDefault="00524431" w:rsidP="00524431">
            <w:pPr>
              <w:ind w:left="-113" w:right="-90"/>
              <w:jc w:val="center"/>
              <w:rPr>
                <w:rFonts w:ascii="Cambria" w:eastAsia="MS Mincho" w:hAnsi="Cambria"/>
                <w:b/>
                <w:bCs/>
                <w:sz w:val="20"/>
                <w:szCs w:val="20"/>
                <w:u w:val="single"/>
                <w:lang w:val="es-ES"/>
              </w:rPr>
            </w:pPr>
            <w:r w:rsidRPr="006E6E30">
              <w:rPr>
                <w:rFonts w:ascii="Cambria" w:eastAsia="MS Mincho" w:hAnsi="Cambria"/>
                <w:sz w:val="20"/>
                <w:szCs w:val="20"/>
                <w:lang w:val="es-ES"/>
              </w:rPr>
              <w:t>[…]</w:t>
            </w:r>
          </w:p>
        </w:tc>
        <w:tc>
          <w:tcPr>
            <w:tcW w:w="1799" w:type="dxa"/>
            <w:vAlign w:val="center"/>
          </w:tcPr>
          <w:p w14:paraId="291EAD3F" w14:textId="7BDF8437" w:rsidR="00524431" w:rsidRPr="006E6E30" w:rsidRDefault="00524431" w:rsidP="00524431">
            <w:pPr>
              <w:ind w:right="-29"/>
              <w:jc w:val="center"/>
              <w:rPr>
                <w:rFonts w:ascii="Cambria" w:eastAsia="MS Mincho" w:hAnsi="Cambria"/>
                <w:b/>
                <w:bCs/>
                <w:sz w:val="20"/>
                <w:szCs w:val="20"/>
                <w:u w:val="single"/>
                <w:lang w:val="es-ES"/>
              </w:rPr>
            </w:pPr>
            <w:r w:rsidRPr="006E6E30">
              <w:rPr>
                <w:rFonts w:ascii="Cambria" w:hAnsi="Cambria"/>
                <w:sz w:val="20"/>
                <w:szCs w:val="20"/>
                <w:lang w:eastAsia="es-ES_tradnl"/>
              </w:rPr>
              <w:t>Sobrina</w:t>
            </w:r>
          </w:p>
        </w:tc>
      </w:tr>
      <w:tr w:rsidR="00524431" w:rsidRPr="00FC75B7" w14:paraId="30759002" w14:textId="77777777" w:rsidTr="00524431">
        <w:tc>
          <w:tcPr>
            <w:tcW w:w="4394" w:type="dxa"/>
            <w:vAlign w:val="center"/>
          </w:tcPr>
          <w:p w14:paraId="34E79E85" w14:textId="29226662" w:rsidR="00524431" w:rsidRPr="006E6E30" w:rsidRDefault="00524431" w:rsidP="00524431">
            <w:pPr>
              <w:ind w:right="720"/>
              <w:jc w:val="both"/>
              <w:rPr>
                <w:rFonts w:ascii="Cambria" w:hAnsi="Cambria"/>
                <w:sz w:val="20"/>
                <w:szCs w:val="20"/>
                <w:lang w:eastAsia="es-ES_tradnl"/>
              </w:rPr>
            </w:pPr>
            <w:proofErr w:type="spellStart"/>
            <w:r w:rsidRPr="006E6E30">
              <w:rPr>
                <w:rFonts w:ascii="Cambria" w:hAnsi="Cambria"/>
                <w:sz w:val="20"/>
                <w:szCs w:val="20"/>
                <w:lang w:eastAsia="es-ES_tradnl"/>
              </w:rPr>
              <w:t>Yanery</w:t>
            </w:r>
            <w:proofErr w:type="spellEnd"/>
            <w:r w:rsidRPr="006E6E30">
              <w:rPr>
                <w:rFonts w:ascii="Cambria" w:hAnsi="Cambria"/>
                <w:sz w:val="20"/>
                <w:szCs w:val="20"/>
                <w:lang w:eastAsia="es-ES_tradnl"/>
              </w:rPr>
              <w:t xml:space="preserve"> </w:t>
            </w:r>
            <w:proofErr w:type="spellStart"/>
            <w:r w:rsidRPr="006E6E30">
              <w:rPr>
                <w:rFonts w:ascii="Cambria" w:hAnsi="Cambria"/>
                <w:sz w:val="20"/>
                <w:szCs w:val="20"/>
                <w:lang w:eastAsia="es-ES_tradnl"/>
              </w:rPr>
              <w:t>Caisales</w:t>
            </w:r>
            <w:proofErr w:type="spellEnd"/>
            <w:r w:rsidRPr="006E6E30">
              <w:rPr>
                <w:rFonts w:ascii="Cambria" w:hAnsi="Cambria"/>
                <w:sz w:val="20"/>
                <w:szCs w:val="20"/>
                <w:lang w:eastAsia="es-ES_tradnl"/>
              </w:rPr>
              <w:t xml:space="preserve"> </w:t>
            </w:r>
            <w:proofErr w:type="spellStart"/>
            <w:r w:rsidRPr="006E6E30">
              <w:rPr>
                <w:rFonts w:ascii="Cambria" w:hAnsi="Cambria"/>
                <w:sz w:val="20"/>
                <w:szCs w:val="20"/>
                <w:lang w:eastAsia="es-ES_tradnl"/>
              </w:rPr>
              <w:t>Queragama</w:t>
            </w:r>
            <w:proofErr w:type="spellEnd"/>
          </w:p>
        </w:tc>
        <w:tc>
          <w:tcPr>
            <w:tcW w:w="1461" w:type="dxa"/>
          </w:tcPr>
          <w:p w14:paraId="34B91DE6" w14:textId="39A85150" w:rsidR="00524431" w:rsidRPr="006E6E30" w:rsidRDefault="00524431" w:rsidP="00524431">
            <w:pPr>
              <w:ind w:left="-113" w:right="-90"/>
              <w:jc w:val="center"/>
              <w:rPr>
                <w:rFonts w:ascii="Cambria" w:eastAsia="MS Mincho" w:hAnsi="Cambria"/>
                <w:b/>
                <w:bCs/>
                <w:sz w:val="20"/>
                <w:szCs w:val="20"/>
                <w:u w:val="single"/>
                <w:lang w:val="es-ES"/>
              </w:rPr>
            </w:pPr>
            <w:r w:rsidRPr="006E6E30">
              <w:rPr>
                <w:rFonts w:ascii="Cambria" w:eastAsia="MS Mincho" w:hAnsi="Cambria"/>
                <w:sz w:val="20"/>
                <w:szCs w:val="20"/>
                <w:lang w:val="es-ES"/>
              </w:rPr>
              <w:t>[…]</w:t>
            </w:r>
          </w:p>
        </w:tc>
        <w:tc>
          <w:tcPr>
            <w:tcW w:w="1799" w:type="dxa"/>
            <w:vAlign w:val="center"/>
          </w:tcPr>
          <w:p w14:paraId="3CBCC244" w14:textId="48E01D21" w:rsidR="00524431" w:rsidRPr="006E6E30" w:rsidRDefault="00524431" w:rsidP="00524431">
            <w:pPr>
              <w:ind w:right="-29"/>
              <w:jc w:val="center"/>
              <w:rPr>
                <w:rFonts w:ascii="Cambria" w:eastAsia="MS Mincho" w:hAnsi="Cambria"/>
                <w:b/>
                <w:bCs/>
                <w:sz w:val="20"/>
                <w:szCs w:val="20"/>
                <w:u w:val="single"/>
                <w:lang w:val="es-ES"/>
              </w:rPr>
            </w:pPr>
            <w:r w:rsidRPr="006E6E30">
              <w:rPr>
                <w:rFonts w:ascii="Cambria" w:hAnsi="Cambria"/>
                <w:sz w:val="20"/>
                <w:szCs w:val="20"/>
                <w:lang w:eastAsia="es-ES_tradnl"/>
              </w:rPr>
              <w:t>Sobrina</w:t>
            </w:r>
          </w:p>
        </w:tc>
      </w:tr>
      <w:tr w:rsidR="00524431" w:rsidRPr="00FC75B7" w14:paraId="08A0BEEA" w14:textId="77777777" w:rsidTr="00524431">
        <w:tc>
          <w:tcPr>
            <w:tcW w:w="4394" w:type="dxa"/>
            <w:vAlign w:val="center"/>
          </w:tcPr>
          <w:p w14:paraId="2E15BA60" w14:textId="19C8C94A" w:rsidR="00524431" w:rsidRPr="006E6E30" w:rsidRDefault="00524431" w:rsidP="00524431">
            <w:pPr>
              <w:ind w:right="720"/>
              <w:jc w:val="both"/>
              <w:rPr>
                <w:rFonts w:ascii="Cambria" w:hAnsi="Cambria"/>
                <w:sz w:val="20"/>
                <w:szCs w:val="20"/>
                <w:lang w:eastAsia="es-ES_tradnl"/>
              </w:rPr>
            </w:pPr>
            <w:proofErr w:type="spellStart"/>
            <w:r w:rsidRPr="006E6E30">
              <w:rPr>
                <w:rFonts w:ascii="Cambria" w:hAnsi="Cambria"/>
                <w:sz w:val="20"/>
                <w:szCs w:val="20"/>
                <w:lang w:eastAsia="es-ES_tradnl"/>
              </w:rPr>
              <w:t>Rubian</w:t>
            </w:r>
            <w:proofErr w:type="spellEnd"/>
            <w:r w:rsidRPr="006E6E30">
              <w:rPr>
                <w:rFonts w:ascii="Cambria" w:hAnsi="Cambria"/>
                <w:sz w:val="20"/>
                <w:szCs w:val="20"/>
                <w:lang w:eastAsia="es-ES_tradnl"/>
              </w:rPr>
              <w:t xml:space="preserve"> </w:t>
            </w:r>
            <w:proofErr w:type="spellStart"/>
            <w:r w:rsidRPr="006E6E30">
              <w:rPr>
                <w:rFonts w:ascii="Cambria" w:hAnsi="Cambria"/>
                <w:sz w:val="20"/>
                <w:szCs w:val="20"/>
                <w:lang w:eastAsia="es-ES_tradnl"/>
              </w:rPr>
              <w:t>Caisales</w:t>
            </w:r>
            <w:proofErr w:type="spellEnd"/>
            <w:r w:rsidRPr="006E6E30">
              <w:rPr>
                <w:rFonts w:ascii="Cambria" w:hAnsi="Cambria"/>
                <w:sz w:val="20"/>
                <w:szCs w:val="20"/>
                <w:lang w:eastAsia="es-ES_tradnl"/>
              </w:rPr>
              <w:t xml:space="preserve"> </w:t>
            </w:r>
            <w:proofErr w:type="spellStart"/>
            <w:r w:rsidRPr="006E6E30">
              <w:rPr>
                <w:rFonts w:ascii="Cambria" w:hAnsi="Cambria"/>
                <w:sz w:val="20"/>
                <w:szCs w:val="20"/>
                <w:lang w:eastAsia="es-ES_tradnl"/>
              </w:rPr>
              <w:t>Queragama</w:t>
            </w:r>
            <w:proofErr w:type="spellEnd"/>
          </w:p>
        </w:tc>
        <w:tc>
          <w:tcPr>
            <w:tcW w:w="1461" w:type="dxa"/>
          </w:tcPr>
          <w:p w14:paraId="129BC174" w14:textId="094429D5" w:rsidR="00524431" w:rsidRPr="006E6E30" w:rsidRDefault="00524431" w:rsidP="00524431">
            <w:pPr>
              <w:ind w:left="-113" w:right="-90"/>
              <w:jc w:val="center"/>
              <w:rPr>
                <w:rFonts w:ascii="Cambria" w:eastAsia="MS Mincho" w:hAnsi="Cambria"/>
                <w:b/>
                <w:bCs/>
                <w:sz w:val="20"/>
                <w:szCs w:val="20"/>
                <w:u w:val="single"/>
                <w:lang w:val="es-ES"/>
              </w:rPr>
            </w:pPr>
            <w:r w:rsidRPr="006E6E30">
              <w:rPr>
                <w:rFonts w:ascii="Cambria" w:eastAsia="MS Mincho" w:hAnsi="Cambria"/>
                <w:sz w:val="20"/>
                <w:szCs w:val="20"/>
                <w:lang w:val="es-ES"/>
              </w:rPr>
              <w:t>[…]</w:t>
            </w:r>
          </w:p>
        </w:tc>
        <w:tc>
          <w:tcPr>
            <w:tcW w:w="1799" w:type="dxa"/>
            <w:vAlign w:val="center"/>
          </w:tcPr>
          <w:p w14:paraId="7C594B0A" w14:textId="58CA4B16" w:rsidR="00524431" w:rsidRPr="006E6E30" w:rsidRDefault="00524431" w:rsidP="00524431">
            <w:pPr>
              <w:ind w:right="-29"/>
              <w:jc w:val="center"/>
              <w:rPr>
                <w:rFonts w:ascii="Cambria" w:eastAsia="MS Mincho" w:hAnsi="Cambria"/>
                <w:b/>
                <w:bCs/>
                <w:sz w:val="20"/>
                <w:szCs w:val="20"/>
                <w:u w:val="single"/>
                <w:lang w:val="es-ES"/>
              </w:rPr>
            </w:pPr>
            <w:r w:rsidRPr="006E6E30">
              <w:rPr>
                <w:rFonts w:ascii="Cambria" w:hAnsi="Cambria"/>
                <w:sz w:val="20"/>
                <w:szCs w:val="20"/>
                <w:lang w:eastAsia="es-ES_tradnl"/>
              </w:rPr>
              <w:t>Sobrino</w:t>
            </w:r>
          </w:p>
        </w:tc>
      </w:tr>
      <w:tr w:rsidR="00524431" w:rsidRPr="00FC75B7" w14:paraId="56EA3ECF" w14:textId="77777777" w:rsidTr="00524431">
        <w:tc>
          <w:tcPr>
            <w:tcW w:w="4394" w:type="dxa"/>
            <w:vAlign w:val="center"/>
          </w:tcPr>
          <w:p w14:paraId="3A2C0C07" w14:textId="73785FA4" w:rsidR="00524431" w:rsidRPr="006E6E30" w:rsidRDefault="00524431" w:rsidP="00524431">
            <w:pPr>
              <w:ind w:right="720"/>
              <w:jc w:val="both"/>
              <w:rPr>
                <w:rFonts w:ascii="Cambria" w:hAnsi="Cambria"/>
                <w:sz w:val="20"/>
                <w:szCs w:val="20"/>
                <w:lang w:eastAsia="es-ES_tradnl"/>
              </w:rPr>
            </w:pPr>
            <w:proofErr w:type="spellStart"/>
            <w:r w:rsidRPr="006E6E30">
              <w:rPr>
                <w:rFonts w:ascii="Cambria" w:hAnsi="Cambria"/>
                <w:sz w:val="20"/>
                <w:szCs w:val="20"/>
                <w:lang w:eastAsia="es-ES_tradnl"/>
              </w:rPr>
              <w:t>Aneixa</w:t>
            </w:r>
            <w:proofErr w:type="spellEnd"/>
            <w:r w:rsidRPr="006E6E30">
              <w:rPr>
                <w:rFonts w:ascii="Cambria" w:hAnsi="Cambria"/>
                <w:sz w:val="20"/>
                <w:szCs w:val="20"/>
                <w:lang w:eastAsia="es-ES_tradnl"/>
              </w:rPr>
              <w:t xml:space="preserve"> </w:t>
            </w:r>
            <w:proofErr w:type="spellStart"/>
            <w:r w:rsidRPr="006E6E30">
              <w:rPr>
                <w:rFonts w:ascii="Cambria" w:hAnsi="Cambria"/>
                <w:sz w:val="20"/>
                <w:szCs w:val="20"/>
                <w:lang w:eastAsia="es-ES_tradnl"/>
              </w:rPr>
              <w:t>Caisales</w:t>
            </w:r>
            <w:proofErr w:type="spellEnd"/>
            <w:r w:rsidRPr="006E6E30">
              <w:rPr>
                <w:rFonts w:ascii="Cambria" w:hAnsi="Cambria"/>
                <w:sz w:val="20"/>
                <w:szCs w:val="20"/>
                <w:lang w:eastAsia="es-ES_tradnl"/>
              </w:rPr>
              <w:t xml:space="preserve"> </w:t>
            </w:r>
            <w:proofErr w:type="spellStart"/>
            <w:r w:rsidRPr="006E6E30">
              <w:rPr>
                <w:rFonts w:ascii="Cambria" w:hAnsi="Cambria"/>
                <w:sz w:val="20"/>
                <w:szCs w:val="20"/>
                <w:lang w:eastAsia="es-ES_tradnl"/>
              </w:rPr>
              <w:t>Queragama</w:t>
            </w:r>
            <w:proofErr w:type="spellEnd"/>
          </w:p>
        </w:tc>
        <w:tc>
          <w:tcPr>
            <w:tcW w:w="1461" w:type="dxa"/>
          </w:tcPr>
          <w:p w14:paraId="46D64B4C" w14:textId="7A9945D6" w:rsidR="00524431" w:rsidRPr="006E6E30" w:rsidRDefault="00524431" w:rsidP="00524431">
            <w:pPr>
              <w:ind w:left="-113" w:right="-90"/>
              <w:jc w:val="center"/>
              <w:rPr>
                <w:rFonts w:ascii="Cambria" w:eastAsia="MS Mincho" w:hAnsi="Cambria"/>
                <w:b/>
                <w:bCs/>
                <w:sz w:val="20"/>
                <w:szCs w:val="20"/>
                <w:u w:val="single"/>
                <w:lang w:val="es-ES"/>
              </w:rPr>
            </w:pPr>
            <w:r w:rsidRPr="006E6E30">
              <w:rPr>
                <w:rFonts w:ascii="Cambria" w:eastAsia="MS Mincho" w:hAnsi="Cambria"/>
                <w:sz w:val="20"/>
                <w:szCs w:val="20"/>
                <w:lang w:val="es-ES"/>
              </w:rPr>
              <w:t>[…]</w:t>
            </w:r>
          </w:p>
        </w:tc>
        <w:tc>
          <w:tcPr>
            <w:tcW w:w="1799" w:type="dxa"/>
            <w:vAlign w:val="center"/>
          </w:tcPr>
          <w:p w14:paraId="26138BE3" w14:textId="63AF6B7F" w:rsidR="00524431" w:rsidRPr="006E6E30" w:rsidRDefault="00524431" w:rsidP="00524431">
            <w:pPr>
              <w:ind w:right="-29"/>
              <w:jc w:val="center"/>
              <w:rPr>
                <w:rFonts w:ascii="Cambria" w:eastAsia="MS Mincho" w:hAnsi="Cambria"/>
                <w:b/>
                <w:bCs/>
                <w:sz w:val="20"/>
                <w:szCs w:val="20"/>
                <w:u w:val="single"/>
                <w:lang w:val="es-ES"/>
              </w:rPr>
            </w:pPr>
            <w:r w:rsidRPr="006E6E30">
              <w:rPr>
                <w:rFonts w:ascii="Cambria" w:hAnsi="Cambria"/>
                <w:sz w:val="20"/>
                <w:szCs w:val="20"/>
                <w:lang w:eastAsia="es-ES_tradnl"/>
              </w:rPr>
              <w:t>Sobrina</w:t>
            </w:r>
          </w:p>
        </w:tc>
      </w:tr>
    </w:tbl>
    <w:p w14:paraId="0CAE2922" w14:textId="77777777" w:rsidR="00524431" w:rsidRPr="006E6E30" w:rsidRDefault="00524431" w:rsidP="00524431">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MS Mincho" w:hAnsiTheme="majorHAnsi"/>
          <w:b/>
          <w:bCs/>
          <w:sz w:val="20"/>
          <w:szCs w:val="20"/>
          <w:u w:val="single"/>
          <w:lang w:val="es-ES"/>
        </w:rPr>
      </w:pPr>
    </w:p>
    <w:p w14:paraId="25E1A6E7" w14:textId="103E752B" w:rsidR="00524431" w:rsidRPr="006E6E30" w:rsidRDefault="00524431" w:rsidP="00524431">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ind w:left="1418" w:right="720" w:hanging="284"/>
        <w:jc w:val="both"/>
        <w:rPr>
          <w:rFonts w:asciiTheme="majorHAnsi" w:eastAsia="MS Mincho" w:hAnsiTheme="majorHAnsi"/>
          <w:b/>
          <w:bCs/>
          <w:sz w:val="20"/>
          <w:szCs w:val="20"/>
          <w:u w:val="single"/>
          <w:lang w:val="pt-BR"/>
        </w:rPr>
      </w:pPr>
      <w:r w:rsidRPr="006E6E30">
        <w:rPr>
          <w:rFonts w:asciiTheme="majorHAnsi" w:eastAsia="MS Mincho" w:hAnsiTheme="majorHAnsi"/>
          <w:b/>
          <w:bCs/>
          <w:sz w:val="20"/>
          <w:szCs w:val="20"/>
          <w:u w:val="single"/>
          <w:lang w:val="pt-BR"/>
        </w:rPr>
        <w:t>Respecto de Leonardo Caisales Dogenesama:</w:t>
      </w:r>
    </w:p>
    <w:p w14:paraId="506D94D6" w14:textId="77777777" w:rsidR="00524431" w:rsidRPr="006E6E30" w:rsidRDefault="00524431" w:rsidP="00524431">
      <w:pPr>
        <w:pBdr>
          <w:top w:val="none" w:sz="0" w:space="0" w:color="auto"/>
          <w:left w:val="none" w:sz="0" w:space="0" w:color="auto"/>
          <w:bottom w:val="none" w:sz="0" w:space="0" w:color="auto"/>
          <w:right w:val="none" w:sz="0" w:space="0" w:color="auto"/>
          <w:between w:val="none" w:sz="0" w:space="0" w:color="auto"/>
          <w:bar w:val="none" w:sz="0" w:color="auto"/>
        </w:pBdr>
        <w:ind w:left="1418" w:right="720"/>
        <w:jc w:val="both"/>
        <w:rPr>
          <w:rFonts w:asciiTheme="majorHAnsi" w:eastAsia="MS Mincho" w:hAnsiTheme="majorHAnsi"/>
          <w:b/>
          <w:bCs/>
          <w:sz w:val="20"/>
          <w:szCs w:val="20"/>
          <w:u w:val="single"/>
          <w:lang w:val="pt-BR"/>
        </w:rPr>
      </w:pPr>
    </w:p>
    <w:tbl>
      <w:tblPr>
        <w:tblStyle w:val="TableGrid"/>
        <w:tblW w:w="0" w:type="auto"/>
        <w:tblInd w:w="988" w:type="dxa"/>
        <w:tblLook w:val="04A0" w:firstRow="1" w:lastRow="0" w:firstColumn="1" w:lastColumn="0" w:noHBand="0" w:noVBand="1"/>
      </w:tblPr>
      <w:tblGrid>
        <w:gridCol w:w="4394"/>
        <w:gridCol w:w="1479"/>
        <w:gridCol w:w="1781"/>
      </w:tblGrid>
      <w:tr w:rsidR="00524431" w:rsidRPr="00FC75B7" w14:paraId="7BE640C6" w14:textId="77777777" w:rsidTr="006E6E30">
        <w:trPr>
          <w:tblHeader/>
        </w:trPr>
        <w:tc>
          <w:tcPr>
            <w:tcW w:w="4394" w:type="dxa"/>
            <w:shd w:val="clear" w:color="auto" w:fill="BFBFBF" w:themeFill="background1" w:themeFillShade="BF"/>
            <w:vAlign w:val="center"/>
          </w:tcPr>
          <w:p w14:paraId="7DA2E33A" w14:textId="3DC2540F" w:rsidR="00524431" w:rsidRPr="006E6E30" w:rsidRDefault="00524431" w:rsidP="00524431">
            <w:pPr>
              <w:ind w:right="720"/>
              <w:jc w:val="center"/>
              <w:rPr>
                <w:rFonts w:ascii="Cambria" w:eastAsia="MS Mincho" w:hAnsi="Cambria"/>
                <w:b/>
                <w:bCs/>
                <w:sz w:val="20"/>
                <w:szCs w:val="20"/>
                <w:u w:val="single"/>
                <w:lang w:val="es-ES"/>
              </w:rPr>
            </w:pPr>
            <w:r w:rsidRPr="006E6E30">
              <w:rPr>
                <w:rFonts w:ascii="Cambria" w:hAnsi="Cambria"/>
                <w:b/>
                <w:bCs/>
                <w:sz w:val="20"/>
                <w:szCs w:val="20"/>
              </w:rPr>
              <w:t>Nombre</w:t>
            </w:r>
          </w:p>
        </w:tc>
        <w:tc>
          <w:tcPr>
            <w:tcW w:w="1479" w:type="dxa"/>
            <w:shd w:val="clear" w:color="auto" w:fill="BFBFBF" w:themeFill="background1" w:themeFillShade="BF"/>
            <w:vAlign w:val="center"/>
          </w:tcPr>
          <w:p w14:paraId="6CF4237A" w14:textId="326B9603" w:rsidR="00524431" w:rsidRPr="006E6E30" w:rsidRDefault="00524431" w:rsidP="00524431">
            <w:pPr>
              <w:ind w:left="-114" w:right="-114"/>
              <w:jc w:val="center"/>
              <w:rPr>
                <w:rFonts w:ascii="Cambria" w:eastAsia="MS Mincho" w:hAnsi="Cambria"/>
                <w:b/>
                <w:bCs/>
                <w:sz w:val="20"/>
                <w:szCs w:val="20"/>
                <w:u w:val="single"/>
                <w:lang w:val="es-ES"/>
              </w:rPr>
            </w:pPr>
            <w:r w:rsidRPr="006E6E30">
              <w:rPr>
                <w:rFonts w:ascii="Cambria" w:hAnsi="Cambria"/>
                <w:b/>
                <w:bCs/>
                <w:sz w:val="20"/>
                <w:szCs w:val="20"/>
              </w:rPr>
              <w:t xml:space="preserve">Cédula de </w:t>
            </w:r>
            <w:proofErr w:type="spellStart"/>
            <w:r w:rsidRPr="006E6E30">
              <w:rPr>
                <w:rFonts w:ascii="Cambria" w:hAnsi="Cambria"/>
                <w:b/>
                <w:bCs/>
                <w:sz w:val="20"/>
                <w:szCs w:val="20"/>
              </w:rPr>
              <w:t>Ciudadanía</w:t>
            </w:r>
            <w:proofErr w:type="spellEnd"/>
          </w:p>
        </w:tc>
        <w:tc>
          <w:tcPr>
            <w:tcW w:w="1781" w:type="dxa"/>
            <w:shd w:val="clear" w:color="auto" w:fill="BFBFBF" w:themeFill="background1" w:themeFillShade="BF"/>
            <w:vAlign w:val="center"/>
          </w:tcPr>
          <w:p w14:paraId="6D01DF73" w14:textId="6466C469" w:rsidR="00524431" w:rsidRPr="006E6E30" w:rsidRDefault="00524431" w:rsidP="00524431">
            <w:pPr>
              <w:ind w:right="-41"/>
              <w:jc w:val="center"/>
              <w:rPr>
                <w:rFonts w:ascii="Cambria" w:eastAsia="MS Mincho" w:hAnsi="Cambria"/>
                <w:b/>
                <w:bCs/>
                <w:sz w:val="20"/>
                <w:szCs w:val="20"/>
                <w:u w:val="single"/>
                <w:lang w:val="es-ES"/>
              </w:rPr>
            </w:pPr>
            <w:r w:rsidRPr="006E6E30">
              <w:rPr>
                <w:rFonts w:ascii="Cambria" w:eastAsia="MS Mincho" w:hAnsi="Cambria"/>
                <w:b/>
                <w:bCs/>
                <w:sz w:val="20"/>
                <w:szCs w:val="20"/>
                <w:lang w:val="es-ES"/>
              </w:rPr>
              <w:t>Calidad</w:t>
            </w:r>
          </w:p>
        </w:tc>
      </w:tr>
      <w:tr w:rsidR="00524431" w:rsidRPr="00FC75B7" w14:paraId="602BA190" w14:textId="77777777" w:rsidTr="00524431">
        <w:tc>
          <w:tcPr>
            <w:tcW w:w="4394" w:type="dxa"/>
            <w:vAlign w:val="center"/>
          </w:tcPr>
          <w:p w14:paraId="4B4FF1D4" w14:textId="631F987E" w:rsidR="00524431" w:rsidRPr="006E6E30" w:rsidRDefault="00524431" w:rsidP="00524431">
            <w:pPr>
              <w:ind w:right="720"/>
              <w:rPr>
                <w:rFonts w:ascii="Cambria" w:eastAsia="MS Mincho" w:hAnsi="Cambria"/>
                <w:b/>
                <w:bCs/>
                <w:sz w:val="20"/>
                <w:szCs w:val="20"/>
                <w:u w:val="single"/>
                <w:lang w:val="es-ES"/>
              </w:rPr>
            </w:pPr>
            <w:r w:rsidRPr="006E6E30">
              <w:rPr>
                <w:rFonts w:ascii="Cambria" w:hAnsi="Cambria"/>
                <w:sz w:val="20"/>
                <w:szCs w:val="20"/>
                <w:lang w:eastAsia="es-ES_tradnl"/>
              </w:rPr>
              <w:t xml:space="preserve">Leonardo </w:t>
            </w:r>
            <w:proofErr w:type="spellStart"/>
            <w:r w:rsidRPr="006E6E30">
              <w:rPr>
                <w:rFonts w:ascii="Cambria" w:hAnsi="Cambria"/>
                <w:sz w:val="20"/>
                <w:szCs w:val="20"/>
                <w:lang w:eastAsia="es-ES_tradnl"/>
              </w:rPr>
              <w:t>Caisales</w:t>
            </w:r>
            <w:proofErr w:type="spellEnd"/>
            <w:r w:rsidRPr="006E6E30">
              <w:rPr>
                <w:rFonts w:ascii="Cambria" w:hAnsi="Cambria"/>
                <w:sz w:val="20"/>
                <w:szCs w:val="20"/>
                <w:lang w:eastAsia="es-ES_tradnl"/>
              </w:rPr>
              <w:t xml:space="preserve"> </w:t>
            </w:r>
            <w:proofErr w:type="spellStart"/>
            <w:r w:rsidRPr="006E6E30">
              <w:rPr>
                <w:rFonts w:ascii="Cambria" w:hAnsi="Cambria"/>
                <w:sz w:val="20"/>
                <w:szCs w:val="20"/>
                <w:lang w:eastAsia="es-ES_tradnl"/>
              </w:rPr>
              <w:t>Dogenesama</w:t>
            </w:r>
            <w:proofErr w:type="spellEnd"/>
          </w:p>
        </w:tc>
        <w:tc>
          <w:tcPr>
            <w:tcW w:w="1479" w:type="dxa"/>
          </w:tcPr>
          <w:p w14:paraId="54FD1C45" w14:textId="4815EE76" w:rsidR="00524431" w:rsidRPr="006E6E30" w:rsidRDefault="00524431" w:rsidP="00524431">
            <w:pPr>
              <w:ind w:left="-114" w:right="-114"/>
              <w:jc w:val="center"/>
              <w:rPr>
                <w:rFonts w:ascii="Cambria" w:eastAsia="MS Mincho" w:hAnsi="Cambria"/>
                <w:b/>
                <w:bCs/>
                <w:sz w:val="20"/>
                <w:szCs w:val="20"/>
                <w:u w:val="single"/>
                <w:lang w:val="es-ES"/>
              </w:rPr>
            </w:pPr>
            <w:r w:rsidRPr="006E6E30">
              <w:rPr>
                <w:rFonts w:ascii="Cambria" w:eastAsia="MS Mincho" w:hAnsi="Cambria"/>
                <w:sz w:val="20"/>
                <w:szCs w:val="20"/>
                <w:lang w:val="es-ES"/>
              </w:rPr>
              <w:t>[…]</w:t>
            </w:r>
          </w:p>
        </w:tc>
        <w:tc>
          <w:tcPr>
            <w:tcW w:w="1781" w:type="dxa"/>
            <w:vAlign w:val="center"/>
          </w:tcPr>
          <w:p w14:paraId="0D325D22" w14:textId="3B0C19DB" w:rsidR="00524431" w:rsidRPr="006E6E30" w:rsidRDefault="00524431" w:rsidP="00524431">
            <w:pPr>
              <w:ind w:right="-41"/>
              <w:jc w:val="center"/>
              <w:rPr>
                <w:rFonts w:ascii="Cambria" w:eastAsia="MS Mincho" w:hAnsi="Cambria"/>
                <w:b/>
                <w:bCs/>
                <w:sz w:val="20"/>
                <w:szCs w:val="20"/>
                <w:u w:val="single"/>
                <w:lang w:val="es-ES"/>
              </w:rPr>
            </w:pPr>
            <w:proofErr w:type="spellStart"/>
            <w:r w:rsidRPr="006E6E30">
              <w:rPr>
                <w:rFonts w:ascii="Cambria" w:hAnsi="Cambria"/>
                <w:sz w:val="20"/>
                <w:szCs w:val="20"/>
                <w:lang w:eastAsia="es-ES_tradnl"/>
              </w:rPr>
              <w:t>Víctima</w:t>
            </w:r>
            <w:proofErr w:type="spellEnd"/>
            <w:r w:rsidRPr="006E6E30">
              <w:rPr>
                <w:rFonts w:ascii="Cambria" w:hAnsi="Cambria"/>
                <w:sz w:val="20"/>
                <w:szCs w:val="20"/>
                <w:lang w:eastAsia="es-ES_tradnl"/>
              </w:rPr>
              <w:t xml:space="preserve"> </w:t>
            </w:r>
            <w:proofErr w:type="spellStart"/>
            <w:r w:rsidRPr="006E6E30">
              <w:rPr>
                <w:rFonts w:ascii="Cambria" w:hAnsi="Cambria"/>
                <w:sz w:val="20"/>
                <w:szCs w:val="20"/>
                <w:lang w:eastAsia="es-ES_tradnl"/>
              </w:rPr>
              <w:t>directa</w:t>
            </w:r>
            <w:proofErr w:type="spellEnd"/>
          </w:p>
        </w:tc>
      </w:tr>
      <w:tr w:rsidR="00524431" w:rsidRPr="00FC75B7" w14:paraId="78192081" w14:textId="77777777" w:rsidTr="00524431">
        <w:tc>
          <w:tcPr>
            <w:tcW w:w="4394" w:type="dxa"/>
            <w:vAlign w:val="center"/>
          </w:tcPr>
          <w:p w14:paraId="04E204B5" w14:textId="51803DA8" w:rsidR="00524431" w:rsidRPr="006E6E30" w:rsidRDefault="00524431" w:rsidP="00524431">
            <w:pPr>
              <w:ind w:right="720"/>
              <w:rPr>
                <w:rFonts w:ascii="Cambria" w:eastAsia="MS Mincho" w:hAnsi="Cambria"/>
                <w:b/>
                <w:bCs/>
                <w:sz w:val="20"/>
                <w:szCs w:val="20"/>
                <w:u w:val="single"/>
                <w:lang w:val="es-ES"/>
              </w:rPr>
            </w:pPr>
            <w:r w:rsidRPr="006E6E30">
              <w:rPr>
                <w:rFonts w:ascii="Cambria" w:eastAsia="Calibri" w:hAnsi="Cambria" w:cs="Arial"/>
                <w:sz w:val="20"/>
                <w:szCs w:val="20"/>
                <w:lang w:eastAsia="es-CO"/>
              </w:rPr>
              <w:t xml:space="preserve">María Rufina </w:t>
            </w:r>
            <w:proofErr w:type="spellStart"/>
            <w:r w:rsidRPr="006E6E30">
              <w:rPr>
                <w:rFonts w:ascii="Cambria" w:eastAsia="Calibri" w:hAnsi="Cambria" w:cs="Arial"/>
                <w:sz w:val="20"/>
                <w:szCs w:val="20"/>
                <w:lang w:eastAsia="es-CO"/>
              </w:rPr>
              <w:t>Dogenesama</w:t>
            </w:r>
            <w:proofErr w:type="spellEnd"/>
            <w:r w:rsidRPr="006E6E30">
              <w:rPr>
                <w:rFonts w:ascii="Cambria" w:eastAsia="Calibri" w:hAnsi="Cambria" w:cs="Arial"/>
                <w:sz w:val="20"/>
                <w:szCs w:val="20"/>
                <w:lang w:eastAsia="es-CO"/>
              </w:rPr>
              <w:t xml:space="preserve"> Gonzales</w:t>
            </w:r>
          </w:p>
        </w:tc>
        <w:tc>
          <w:tcPr>
            <w:tcW w:w="1479" w:type="dxa"/>
          </w:tcPr>
          <w:p w14:paraId="6DDB3CBD" w14:textId="0C6A0860" w:rsidR="00524431" w:rsidRPr="006E6E30" w:rsidRDefault="00524431" w:rsidP="00524431">
            <w:pPr>
              <w:ind w:left="-114" w:right="-114"/>
              <w:jc w:val="center"/>
              <w:rPr>
                <w:rFonts w:ascii="Cambria" w:eastAsia="MS Mincho" w:hAnsi="Cambria"/>
                <w:b/>
                <w:bCs/>
                <w:sz w:val="20"/>
                <w:szCs w:val="20"/>
                <w:u w:val="single"/>
                <w:lang w:val="es-ES"/>
              </w:rPr>
            </w:pPr>
            <w:r w:rsidRPr="006E6E30">
              <w:rPr>
                <w:rFonts w:ascii="Cambria" w:eastAsia="MS Mincho" w:hAnsi="Cambria"/>
                <w:sz w:val="20"/>
                <w:szCs w:val="20"/>
                <w:lang w:val="es-ES"/>
              </w:rPr>
              <w:t>[…]</w:t>
            </w:r>
          </w:p>
        </w:tc>
        <w:tc>
          <w:tcPr>
            <w:tcW w:w="1781" w:type="dxa"/>
            <w:vAlign w:val="center"/>
          </w:tcPr>
          <w:p w14:paraId="0EB60637" w14:textId="5A48C1AC" w:rsidR="00524431" w:rsidRPr="006E6E30" w:rsidRDefault="00524431" w:rsidP="00524431">
            <w:pPr>
              <w:ind w:right="-41"/>
              <w:jc w:val="center"/>
              <w:rPr>
                <w:rFonts w:ascii="Cambria" w:eastAsia="MS Mincho" w:hAnsi="Cambria"/>
                <w:b/>
                <w:bCs/>
                <w:sz w:val="20"/>
                <w:szCs w:val="20"/>
                <w:u w:val="single"/>
                <w:lang w:val="es-ES"/>
              </w:rPr>
            </w:pPr>
            <w:r w:rsidRPr="006E6E30">
              <w:rPr>
                <w:rFonts w:ascii="Cambria" w:hAnsi="Cambria"/>
                <w:sz w:val="20"/>
                <w:szCs w:val="20"/>
              </w:rPr>
              <w:t>Madre</w:t>
            </w:r>
          </w:p>
        </w:tc>
      </w:tr>
      <w:tr w:rsidR="00524431" w:rsidRPr="00FC75B7" w14:paraId="466DB754" w14:textId="77777777" w:rsidTr="00524431">
        <w:tc>
          <w:tcPr>
            <w:tcW w:w="4394" w:type="dxa"/>
            <w:vAlign w:val="center"/>
          </w:tcPr>
          <w:p w14:paraId="7700DB5D" w14:textId="3FCA326B" w:rsidR="00524431" w:rsidRPr="006E6E30" w:rsidRDefault="00524431" w:rsidP="00524431">
            <w:pPr>
              <w:ind w:right="720"/>
              <w:rPr>
                <w:rFonts w:ascii="Cambria" w:eastAsia="MS Mincho" w:hAnsi="Cambria"/>
                <w:b/>
                <w:bCs/>
                <w:sz w:val="20"/>
                <w:szCs w:val="20"/>
                <w:u w:val="single"/>
                <w:lang w:val="es-ES"/>
              </w:rPr>
            </w:pPr>
            <w:r w:rsidRPr="006E6E30">
              <w:rPr>
                <w:rFonts w:ascii="Cambria" w:eastAsia="Calibri" w:hAnsi="Cambria" w:cs="Arial"/>
                <w:sz w:val="20"/>
                <w:szCs w:val="20"/>
                <w:lang w:eastAsia="es-CO"/>
              </w:rPr>
              <w:t xml:space="preserve">Elías </w:t>
            </w:r>
            <w:proofErr w:type="spellStart"/>
            <w:r w:rsidRPr="006E6E30">
              <w:rPr>
                <w:rFonts w:ascii="Cambria" w:eastAsia="Calibri" w:hAnsi="Cambria" w:cs="Arial"/>
                <w:sz w:val="20"/>
                <w:szCs w:val="20"/>
                <w:lang w:eastAsia="es-CO"/>
              </w:rPr>
              <w:t>Caisales</w:t>
            </w:r>
            <w:proofErr w:type="spellEnd"/>
            <w:r w:rsidRPr="006E6E30">
              <w:rPr>
                <w:rFonts w:ascii="Cambria" w:eastAsia="Calibri" w:hAnsi="Cambria" w:cs="Arial"/>
                <w:sz w:val="20"/>
                <w:szCs w:val="20"/>
                <w:lang w:eastAsia="es-CO"/>
              </w:rPr>
              <w:t xml:space="preserve"> Campo</w:t>
            </w:r>
          </w:p>
        </w:tc>
        <w:tc>
          <w:tcPr>
            <w:tcW w:w="1479" w:type="dxa"/>
          </w:tcPr>
          <w:p w14:paraId="76EC6B34" w14:textId="5AD006BE" w:rsidR="00524431" w:rsidRPr="006E6E30" w:rsidRDefault="00524431" w:rsidP="00524431">
            <w:pPr>
              <w:ind w:left="-114" w:right="-114"/>
              <w:jc w:val="center"/>
              <w:rPr>
                <w:rFonts w:ascii="Cambria" w:eastAsia="MS Mincho" w:hAnsi="Cambria"/>
                <w:b/>
                <w:bCs/>
                <w:sz w:val="20"/>
                <w:szCs w:val="20"/>
                <w:u w:val="single"/>
                <w:lang w:val="es-ES"/>
              </w:rPr>
            </w:pPr>
            <w:r w:rsidRPr="006E6E30">
              <w:rPr>
                <w:rFonts w:ascii="Cambria" w:eastAsia="MS Mincho" w:hAnsi="Cambria"/>
                <w:sz w:val="20"/>
                <w:szCs w:val="20"/>
                <w:lang w:val="es-ES"/>
              </w:rPr>
              <w:t>[…]</w:t>
            </w:r>
          </w:p>
        </w:tc>
        <w:tc>
          <w:tcPr>
            <w:tcW w:w="1781" w:type="dxa"/>
            <w:vAlign w:val="center"/>
          </w:tcPr>
          <w:p w14:paraId="66D9A3CC" w14:textId="343AB887" w:rsidR="00524431" w:rsidRPr="006E6E30" w:rsidRDefault="00524431" w:rsidP="00524431">
            <w:pPr>
              <w:ind w:right="-41"/>
              <w:jc w:val="center"/>
              <w:rPr>
                <w:rFonts w:ascii="Cambria" w:eastAsia="MS Mincho" w:hAnsi="Cambria"/>
                <w:b/>
                <w:bCs/>
                <w:sz w:val="20"/>
                <w:szCs w:val="20"/>
                <w:u w:val="single"/>
                <w:lang w:val="es-ES"/>
              </w:rPr>
            </w:pPr>
            <w:r w:rsidRPr="006E6E30">
              <w:rPr>
                <w:rFonts w:ascii="Cambria" w:hAnsi="Cambria"/>
                <w:sz w:val="20"/>
                <w:szCs w:val="20"/>
              </w:rPr>
              <w:t>Padre</w:t>
            </w:r>
          </w:p>
        </w:tc>
      </w:tr>
      <w:tr w:rsidR="00524431" w:rsidRPr="00FC75B7" w14:paraId="672DD052" w14:textId="77777777" w:rsidTr="00524431">
        <w:tc>
          <w:tcPr>
            <w:tcW w:w="4394" w:type="dxa"/>
            <w:vAlign w:val="center"/>
          </w:tcPr>
          <w:p w14:paraId="7A1EF2C5" w14:textId="67705F41" w:rsidR="00524431" w:rsidRPr="006E6E30" w:rsidRDefault="00524431" w:rsidP="00524431">
            <w:pPr>
              <w:ind w:right="720"/>
              <w:rPr>
                <w:rFonts w:ascii="Cambria" w:eastAsia="MS Mincho" w:hAnsi="Cambria"/>
                <w:b/>
                <w:bCs/>
                <w:sz w:val="20"/>
                <w:szCs w:val="20"/>
                <w:u w:val="single"/>
                <w:lang w:val="pt-BR"/>
              </w:rPr>
            </w:pPr>
            <w:r w:rsidRPr="006E6E30">
              <w:rPr>
                <w:rFonts w:ascii="Cambria" w:hAnsi="Cambria"/>
                <w:sz w:val="20"/>
                <w:szCs w:val="20"/>
                <w:lang w:val="pt-BR" w:eastAsia="es-ES_tradnl"/>
              </w:rPr>
              <w:t>Lucila Queregama (Q.E.P.D)</w:t>
            </w:r>
            <w:r w:rsidRPr="006E6E30">
              <w:rPr>
                <w:rStyle w:val="FootnoteReference"/>
                <w:rFonts w:ascii="Cambria" w:eastAsia="Trebuchet MS" w:hAnsi="Cambria"/>
                <w:sz w:val="20"/>
                <w:szCs w:val="20"/>
                <w:lang w:eastAsia="es-ES_tradnl"/>
              </w:rPr>
              <w:footnoteReference w:id="17"/>
            </w:r>
          </w:p>
        </w:tc>
        <w:tc>
          <w:tcPr>
            <w:tcW w:w="1479" w:type="dxa"/>
          </w:tcPr>
          <w:p w14:paraId="105466EE" w14:textId="799F85E1" w:rsidR="00524431" w:rsidRPr="006E6E30" w:rsidRDefault="00524431" w:rsidP="00524431">
            <w:pPr>
              <w:ind w:left="-114" w:right="-114"/>
              <w:jc w:val="center"/>
              <w:rPr>
                <w:rFonts w:ascii="Cambria" w:eastAsia="MS Mincho" w:hAnsi="Cambria"/>
                <w:b/>
                <w:bCs/>
                <w:sz w:val="20"/>
                <w:szCs w:val="20"/>
                <w:u w:val="single"/>
                <w:lang w:val="es-ES"/>
              </w:rPr>
            </w:pPr>
            <w:r w:rsidRPr="006E6E30">
              <w:rPr>
                <w:rFonts w:ascii="Cambria" w:eastAsia="MS Mincho" w:hAnsi="Cambria"/>
                <w:sz w:val="20"/>
                <w:szCs w:val="20"/>
                <w:lang w:val="es-ES"/>
              </w:rPr>
              <w:t>[…]</w:t>
            </w:r>
          </w:p>
        </w:tc>
        <w:tc>
          <w:tcPr>
            <w:tcW w:w="1781" w:type="dxa"/>
            <w:vAlign w:val="center"/>
          </w:tcPr>
          <w:p w14:paraId="10FD7994" w14:textId="4BC5F31A" w:rsidR="00524431" w:rsidRPr="006E6E30" w:rsidRDefault="00524431" w:rsidP="00524431">
            <w:pPr>
              <w:ind w:right="-41"/>
              <w:jc w:val="center"/>
              <w:rPr>
                <w:rFonts w:ascii="Cambria" w:eastAsia="MS Mincho" w:hAnsi="Cambria"/>
                <w:b/>
                <w:bCs/>
                <w:sz w:val="20"/>
                <w:szCs w:val="20"/>
                <w:u w:val="single"/>
                <w:lang w:val="es-ES"/>
              </w:rPr>
            </w:pPr>
            <w:proofErr w:type="spellStart"/>
            <w:r w:rsidRPr="006E6E30">
              <w:rPr>
                <w:rFonts w:ascii="Cambria" w:hAnsi="Cambria"/>
                <w:sz w:val="20"/>
                <w:szCs w:val="20"/>
                <w:lang w:eastAsia="es-ES_tradnl"/>
              </w:rPr>
              <w:t>Esposa</w:t>
            </w:r>
            <w:proofErr w:type="spellEnd"/>
          </w:p>
        </w:tc>
      </w:tr>
      <w:tr w:rsidR="00524431" w:rsidRPr="00FC75B7" w14:paraId="7910B329" w14:textId="77777777" w:rsidTr="00524431">
        <w:tc>
          <w:tcPr>
            <w:tcW w:w="4394" w:type="dxa"/>
            <w:vAlign w:val="center"/>
          </w:tcPr>
          <w:p w14:paraId="639DC469" w14:textId="5CC9D26A" w:rsidR="00524431" w:rsidRPr="006E6E30" w:rsidRDefault="00524431" w:rsidP="00524431">
            <w:pPr>
              <w:ind w:right="720"/>
              <w:rPr>
                <w:rFonts w:ascii="Cambria" w:eastAsia="MS Mincho" w:hAnsi="Cambria"/>
                <w:b/>
                <w:bCs/>
                <w:sz w:val="20"/>
                <w:szCs w:val="20"/>
                <w:u w:val="single"/>
                <w:lang w:val="es-ES"/>
              </w:rPr>
            </w:pPr>
            <w:r w:rsidRPr="006E6E30">
              <w:rPr>
                <w:rFonts w:ascii="Cambria" w:hAnsi="Cambria"/>
                <w:sz w:val="20"/>
                <w:szCs w:val="20"/>
                <w:lang w:eastAsia="es-ES_tradnl"/>
              </w:rPr>
              <w:t xml:space="preserve">Ángela </w:t>
            </w:r>
            <w:proofErr w:type="spellStart"/>
            <w:r w:rsidRPr="006E6E30">
              <w:rPr>
                <w:rFonts w:ascii="Cambria" w:hAnsi="Cambria"/>
                <w:sz w:val="20"/>
                <w:szCs w:val="20"/>
                <w:lang w:eastAsia="es-ES_tradnl"/>
              </w:rPr>
              <w:t>Caisales</w:t>
            </w:r>
            <w:proofErr w:type="spellEnd"/>
            <w:r w:rsidRPr="006E6E30">
              <w:rPr>
                <w:rFonts w:ascii="Cambria" w:hAnsi="Cambria"/>
                <w:sz w:val="20"/>
                <w:szCs w:val="20"/>
                <w:lang w:eastAsia="es-ES_tradnl"/>
              </w:rPr>
              <w:t xml:space="preserve"> </w:t>
            </w:r>
            <w:proofErr w:type="spellStart"/>
            <w:r w:rsidRPr="006E6E30">
              <w:rPr>
                <w:rFonts w:ascii="Cambria" w:hAnsi="Cambria"/>
                <w:sz w:val="20"/>
                <w:szCs w:val="20"/>
                <w:lang w:eastAsia="es-ES_tradnl"/>
              </w:rPr>
              <w:t>Queragama</w:t>
            </w:r>
            <w:proofErr w:type="spellEnd"/>
          </w:p>
        </w:tc>
        <w:tc>
          <w:tcPr>
            <w:tcW w:w="1479" w:type="dxa"/>
          </w:tcPr>
          <w:p w14:paraId="3684DC31" w14:textId="77E0074A" w:rsidR="00524431" w:rsidRPr="006E6E30" w:rsidRDefault="00524431" w:rsidP="00524431">
            <w:pPr>
              <w:ind w:left="-114" w:right="-114"/>
              <w:jc w:val="center"/>
              <w:rPr>
                <w:rFonts w:ascii="Cambria" w:eastAsia="MS Mincho" w:hAnsi="Cambria"/>
                <w:b/>
                <w:bCs/>
                <w:sz w:val="20"/>
                <w:szCs w:val="20"/>
                <w:u w:val="single"/>
                <w:lang w:val="es-ES"/>
              </w:rPr>
            </w:pPr>
            <w:r w:rsidRPr="006E6E30">
              <w:rPr>
                <w:rFonts w:ascii="Cambria" w:eastAsia="MS Mincho" w:hAnsi="Cambria"/>
                <w:sz w:val="20"/>
                <w:szCs w:val="20"/>
                <w:lang w:val="es-ES"/>
              </w:rPr>
              <w:t>[…]</w:t>
            </w:r>
          </w:p>
        </w:tc>
        <w:tc>
          <w:tcPr>
            <w:tcW w:w="1781" w:type="dxa"/>
            <w:vAlign w:val="center"/>
          </w:tcPr>
          <w:p w14:paraId="22001ACB" w14:textId="040C010B" w:rsidR="00524431" w:rsidRPr="006E6E30" w:rsidRDefault="00524431" w:rsidP="00524431">
            <w:pPr>
              <w:ind w:right="-41"/>
              <w:jc w:val="center"/>
              <w:rPr>
                <w:rFonts w:ascii="Cambria" w:eastAsia="MS Mincho" w:hAnsi="Cambria"/>
                <w:b/>
                <w:bCs/>
                <w:sz w:val="20"/>
                <w:szCs w:val="20"/>
                <w:u w:val="single"/>
                <w:lang w:val="es-ES"/>
              </w:rPr>
            </w:pPr>
            <w:r w:rsidRPr="006E6E30">
              <w:rPr>
                <w:rFonts w:ascii="Cambria" w:hAnsi="Cambria"/>
                <w:sz w:val="20"/>
                <w:szCs w:val="20"/>
                <w:lang w:eastAsia="es-ES_tradnl"/>
              </w:rPr>
              <w:t>Hija</w:t>
            </w:r>
          </w:p>
        </w:tc>
      </w:tr>
      <w:tr w:rsidR="00524431" w:rsidRPr="00FC75B7" w14:paraId="65CC5147" w14:textId="77777777" w:rsidTr="00524431">
        <w:tc>
          <w:tcPr>
            <w:tcW w:w="4394" w:type="dxa"/>
            <w:vAlign w:val="center"/>
          </w:tcPr>
          <w:p w14:paraId="10B62ECC" w14:textId="459A018D" w:rsidR="00524431" w:rsidRPr="006E6E30" w:rsidRDefault="00524431" w:rsidP="00524431">
            <w:pPr>
              <w:ind w:right="720"/>
              <w:rPr>
                <w:rFonts w:ascii="Cambria" w:eastAsia="MS Mincho" w:hAnsi="Cambria"/>
                <w:b/>
                <w:bCs/>
                <w:sz w:val="20"/>
                <w:szCs w:val="20"/>
                <w:u w:val="single"/>
                <w:lang w:val="es-ES"/>
              </w:rPr>
            </w:pPr>
            <w:proofErr w:type="spellStart"/>
            <w:r w:rsidRPr="006E6E30">
              <w:rPr>
                <w:rFonts w:ascii="Cambria" w:hAnsi="Cambria"/>
                <w:sz w:val="20"/>
                <w:szCs w:val="20"/>
                <w:lang w:eastAsia="es-ES_tradnl"/>
              </w:rPr>
              <w:lastRenderedPageBreak/>
              <w:t>Yanery</w:t>
            </w:r>
            <w:proofErr w:type="spellEnd"/>
            <w:r w:rsidRPr="006E6E30">
              <w:rPr>
                <w:rFonts w:ascii="Cambria" w:hAnsi="Cambria"/>
                <w:sz w:val="20"/>
                <w:szCs w:val="20"/>
                <w:lang w:eastAsia="es-ES_tradnl"/>
              </w:rPr>
              <w:t xml:space="preserve"> </w:t>
            </w:r>
            <w:proofErr w:type="spellStart"/>
            <w:r w:rsidRPr="006E6E30">
              <w:rPr>
                <w:rFonts w:ascii="Cambria" w:hAnsi="Cambria"/>
                <w:sz w:val="20"/>
                <w:szCs w:val="20"/>
                <w:lang w:eastAsia="es-ES_tradnl"/>
              </w:rPr>
              <w:t>Caisales</w:t>
            </w:r>
            <w:proofErr w:type="spellEnd"/>
            <w:r w:rsidRPr="006E6E30">
              <w:rPr>
                <w:rFonts w:ascii="Cambria" w:hAnsi="Cambria"/>
                <w:sz w:val="20"/>
                <w:szCs w:val="20"/>
                <w:lang w:eastAsia="es-ES_tradnl"/>
              </w:rPr>
              <w:t xml:space="preserve"> </w:t>
            </w:r>
            <w:proofErr w:type="spellStart"/>
            <w:r w:rsidRPr="006E6E30">
              <w:rPr>
                <w:rFonts w:ascii="Cambria" w:hAnsi="Cambria"/>
                <w:sz w:val="20"/>
                <w:szCs w:val="20"/>
                <w:lang w:eastAsia="es-ES_tradnl"/>
              </w:rPr>
              <w:t>Queragama</w:t>
            </w:r>
            <w:proofErr w:type="spellEnd"/>
          </w:p>
        </w:tc>
        <w:tc>
          <w:tcPr>
            <w:tcW w:w="1479" w:type="dxa"/>
          </w:tcPr>
          <w:p w14:paraId="382E082D" w14:textId="68849A24" w:rsidR="00524431" w:rsidRPr="006E6E30" w:rsidRDefault="00524431" w:rsidP="00524431">
            <w:pPr>
              <w:ind w:left="-114" w:right="-114"/>
              <w:jc w:val="center"/>
              <w:rPr>
                <w:rFonts w:ascii="Cambria" w:eastAsia="MS Mincho" w:hAnsi="Cambria"/>
                <w:b/>
                <w:bCs/>
                <w:sz w:val="20"/>
                <w:szCs w:val="20"/>
                <w:u w:val="single"/>
                <w:lang w:val="es-ES"/>
              </w:rPr>
            </w:pPr>
            <w:r w:rsidRPr="006E6E30">
              <w:rPr>
                <w:rFonts w:ascii="Cambria" w:eastAsia="MS Mincho" w:hAnsi="Cambria"/>
                <w:sz w:val="20"/>
                <w:szCs w:val="20"/>
                <w:lang w:val="es-ES"/>
              </w:rPr>
              <w:t>[…]</w:t>
            </w:r>
          </w:p>
        </w:tc>
        <w:tc>
          <w:tcPr>
            <w:tcW w:w="1781" w:type="dxa"/>
            <w:vAlign w:val="center"/>
          </w:tcPr>
          <w:p w14:paraId="58FC6570" w14:textId="5B90B93E" w:rsidR="00524431" w:rsidRPr="006E6E30" w:rsidRDefault="00524431" w:rsidP="00524431">
            <w:pPr>
              <w:ind w:right="-41"/>
              <w:jc w:val="center"/>
              <w:rPr>
                <w:rFonts w:ascii="Cambria" w:eastAsia="MS Mincho" w:hAnsi="Cambria"/>
                <w:b/>
                <w:bCs/>
                <w:sz w:val="20"/>
                <w:szCs w:val="20"/>
                <w:u w:val="single"/>
                <w:lang w:val="es-ES"/>
              </w:rPr>
            </w:pPr>
            <w:r w:rsidRPr="006E6E30">
              <w:rPr>
                <w:rFonts w:ascii="Cambria" w:hAnsi="Cambria"/>
                <w:sz w:val="20"/>
                <w:szCs w:val="20"/>
                <w:lang w:eastAsia="es-ES_tradnl"/>
              </w:rPr>
              <w:t>Hija</w:t>
            </w:r>
          </w:p>
        </w:tc>
      </w:tr>
      <w:tr w:rsidR="00524431" w:rsidRPr="00FC75B7" w14:paraId="074693D9" w14:textId="77777777" w:rsidTr="00524431">
        <w:tc>
          <w:tcPr>
            <w:tcW w:w="4394" w:type="dxa"/>
            <w:vAlign w:val="center"/>
          </w:tcPr>
          <w:p w14:paraId="6A56F798" w14:textId="403A5E48" w:rsidR="00524431" w:rsidRPr="006E6E30" w:rsidRDefault="00524431" w:rsidP="00524431">
            <w:pPr>
              <w:ind w:right="720"/>
              <w:rPr>
                <w:rFonts w:ascii="Cambria" w:eastAsia="MS Mincho" w:hAnsi="Cambria"/>
                <w:b/>
                <w:bCs/>
                <w:sz w:val="20"/>
                <w:szCs w:val="20"/>
                <w:u w:val="single"/>
                <w:lang w:val="es-ES"/>
              </w:rPr>
            </w:pPr>
            <w:proofErr w:type="spellStart"/>
            <w:r w:rsidRPr="006E6E30">
              <w:rPr>
                <w:rFonts w:ascii="Cambria" w:hAnsi="Cambria"/>
                <w:sz w:val="20"/>
                <w:szCs w:val="20"/>
                <w:lang w:eastAsia="es-ES_tradnl"/>
              </w:rPr>
              <w:t>Rubian</w:t>
            </w:r>
            <w:proofErr w:type="spellEnd"/>
            <w:r w:rsidRPr="006E6E30">
              <w:rPr>
                <w:rFonts w:ascii="Cambria" w:hAnsi="Cambria"/>
                <w:sz w:val="20"/>
                <w:szCs w:val="20"/>
                <w:lang w:eastAsia="es-ES_tradnl"/>
              </w:rPr>
              <w:t xml:space="preserve"> </w:t>
            </w:r>
            <w:proofErr w:type="spellStart"/>
            <w:r w:rsidRPr="006E6E30">
              <w:rPr>
                <w:rFonts w:ascii="Cambria" w:hAnsi="Cambria"/>
                <w:sz w:val="20"/>
                <w:szCs w:val="20"/>
                <w:lang w:eastAsia="es-ES_tradnl"/>
              </w:rPr>
              <w:t>Caisales</w:t>
            </w:r>
            <w:proofErr w:type="spellEnd"/>
            <w:r w:rsidRPr="006E6E30">
              <w:rPr>
                <w:rFonts w:ascii="Cambria" w:hAnsi="Cambria"/>
                <w:sz w:val="20"/>
                <w:szCs w:val="20"/>
                <w:lang w:eastAsia="es-ES_tradnl"/>
              </w:rPr>
              <w:t xml:space="preserve"> </w:t>
            </w:r>
            <w:proofErr w:type="spellStart"/>
            <w:r w:rsidRPr="006E6E30">
              <w:rPr>
                <w:rFonts w:ascii="Cambria" w:hAnsi="Cambria"/>
                <w:sz w:val="20"/>
                <w:szCs w:val="20"/>
                <w:lang w:eastAsia="es-ES_tradnl"/>
              </w:rPr>
              <w:t>Queragama</w:t>
            </w:r>
            <w:proofErr w:type="spellEnd"/>
          </w:p>
        </w:tc>
        <w:tc>
          <w:tcPr>
            <w:tcW w:w="1479" w:type="dxa"/>
          </w:tcPr>
          <w:p w14:paraId="25656427" w14:textId="421A4573" w:rsidR="00524431" w:rsidRPr="006E6E30" w:rsidRDefault="00524431" w:rsidP="00524431">
            <w:pPr>
              <w:ind w:left="-114" w:right="-114"/>
              <w:jc w:val="center"/>
              <w:rPr>
                <w:rFonts w:ascii="Cambria" w:eastAsia="MS Mincho" w:hAnsi="Cambria"/>
                <w:b/>
                <w:bCs/>
                <w:sz w:val="20"/>
                <w:szCs w:val="20"/>
                <w:u w:val="single"/>
                <w:lang w:val="es-ES"/>
              </w:rPr>
            </w:pPr>
            <w:r w:rsidRPr="006E6E30">
              <w:rPr>
                <w:rFonts w:ascii="Cambria" w:eastAsia="MS Mincho" w:hAnsi="Cambria"/>
                <w:sz w:val="20"/>
                <w:szCs w:val="20"/>
                <w:lang w:val="es-ES"/>
              </w:rPr>
              <w:t>[…]</w:t>
            </w:r>
          </w:p>
        </w:tc>
        <w:tc>
          <w:tcPr>
            <w:tcW w:w="1781" w:type="dxa"/>
            <w:vAlign w:val="center"/>
          </w:tcPr>
          <w:p w14:paraId="3DBFEF28" w14:textId="5A1F6CD8" w:rsidR="00524431" w:rsidRPr="006E6E30" w:rsidRDefault="00524431" w:rsidP="00524431">
            <w:pPr>
              <w:ind w:right="-41"/>
              <w:jc w:val="center"/>
              <w:rPr>
                <w:rFonts w:ascii="Cambria" w:eastAsia="MS Mincho" w:hAnsi="Cambria"/>
                <w:b/>
                <w:bCs/>
                <w:sz w:val="20"/>
                <w:szCs w:val="20"/>
                <w:u w:val="single"/>
                <w:lang w:val="es-ES"/>
              </w:rPr>
            </w:pPr>
            <w:proofErr w:type="spellStart"/>
            <w:r w:rsidRPr="006E6E30">
              <w:rPr>
                <w:rFonts w:ascii="Cambria" w:hAnsi="Cambria"/>
                <w:sz w:val="20"/>
                <w:szCs w:val="20"/>
                <w:lang w:eastAsia="es-ES_tradnl"/>
              </w:rPr>
              <w:t>Hijo</w:t>
            </w:r>
            <w:proofErr w:type="spellEnd"/>
          </w:p>
        </w:tc>
      </w:tr>
      <w:tr w:rsidR="00524431" w:rsidRPr="00FC75B7" w14:paraId="0DFB6757" w14:textId="77777777" w:rsidTr="00524431">
        <w:tc>
          <w:tcPr>
            <w:tcW w:w="4394" w:type="dxa"/>
            <w:vAlign w:val="center"/>
          </w:tcPr>
          <w:p w14:paraId="398A7763" w14:textId="00B827B6" w:rsidR="00524431" w:rsidRPr="006E6E30" w:rsidRDefault="00524431" w:rsidP="00524431">
            <w:pPr>
              <w:ind w:right="720"/>
              <w:rPr>
                <w:rFonts w:ascii="Cambria" w:hAnsi="Cambria"/>
                <w:sz w:val="20"/>
                <w:szCs w:val="20"/>
                <w:lang w:eastAsia="es-ES_tradnl"/>
              </w:rPr>
            </w:pPr>
            <w:proofErr w:type="spellStart"/>
            <w:r w:rsidRPr="006E6E30">
              <w:rPr>
                <w:rFonts w:ascii="Cambria" w:hAnsi="Cambria"/>
                <w:sz w:val="20"/>
                <w:szCs w:val="20"/>
                <w:lang w:eastAsia="es-ES_tradnl"/>
              </w:rPr>
              <w:t>Aneixa</w:t>
            </w:r>
            <w:proofErr w:type="spellEnd"/>
            <w:r w:rsidRPr="006E6E30">
              <w:rPr>
                <w:rFonts w:ascii="Cambria" w:hAnsi="Cambria"/>
                <w:sz w:val="20"/>
                <w:szCs w:val="20"/>
                <w:lang w:eastAsia="es-ES_tradnl"/>
              </w:rPr>
              <w:t xml:space="preserve"> </w:t>
            </w:r>
            <w:proofErr w:type="spellStart"/>
            <w:r w:rsidRPr="006E6E30">
              <w:rPr>
                <w:rFonts w:ascii="Cambria" w:hAnsi="Cambria"/>
                <w:sz w:val="20"/>
                <w:szCs w:val="20"/>
                <w:lang w:eastAsia="es-ES_tradnl"/>
              </w:rPr>
              <w:t>Caisales</w:t>
            </w:r>
            <w:proofErr w:type="spellEnd"/>
            <w:r w:rsidRPr="006E6E30">
              <w:rPr>
                <w:rFonts w:ascii="Cambria" w:hAnsi="Cambria"/>
                <w:sz w:val="20"/>
                <w:szCs w:val="20"/>
                <w:lang w:eastAsia="es-ES_tradnl"/>
              </w:rPr>
              <w:t xml:space="preserve"> </w:t>
            </w:r>
            <w:proofErr w:type="spellStart"/>
            <w:r w:rsidRPr="006E6E30">
              <w:rPr>
                <w:rFonts w:ascii="Cambria" w:hAnsi="Cambria"/>
                <w:sz w:val="20"/>
                <w:szCs w:val="20"/>
                <w:lang w:eastAsia="es-ES_tradnl"/>
              </w:rPr>
              <w:t>Queragama</w:t>
            </w:r>
            <w:proofErr w:type="spellEnd"/>
          </w:p>
        </w:tc>
        <w:tc>
          <w:tcPr>
            <w:tcW w:w="1479" w:type="dxa"/>
          </w:tcPr>
          <w:p w14:paraId="1012ED0E" w14:textId="04E7159D" w:rsidR="00524431" w:rsidRPr="006E6E30" w:rsidRDefault="00524431" w:rsidP="00524431">
            <w:pPr>
              <w:ind w:left="-114" w:right="-114"/>
              <w:jc w:val="center"/>
              <w:rPr>
                <w:rFonts w:ascii="Cambria" w:eastAsia="MS Mincho" w:hAnsi="Cambria"/>
                <w:b/>
                <w:bCs/>
                <w:sz w:val="20"/>
                <w:szCs w:val="20"/>
                <w:u w:val="single"/>
                <w:lang w:val="es-ES"/>
              </w:rPr>
            </w:pPr>
            <w:r w:rsidRPr="006E6E30">
              <w:rPr>
                <w:rFonts w:ascii="Cambria" w:eastAsia="MS Mincho" w:hAnsi="Cambria"/>
                <w:sz w:val="20"/>
                <w:szCs w:val="20"/>
                <w:lang w:val="es-ES"/>
              </w:rPr>
              <w:t>[…]</w:t>
            </w:r>
          </w:p>
        </w:tc>
        <w:tc>
          <w:tcPr>
            <w:tcW w:w="1781" w:type="dxa"/>
            <w:vAlign w:val="center"/>
          </w:tcPr>
          <w:p w14:paraId="411CEEA1" w14:textId="029F74D6" w:rsidR="00524431" w:rsidRPr="006E6E30" w:rsidRDefault="00524431" w:rsidP="00524431">
            <w:pPr>
              <w:ind w:right="-41"/>
              <w:jc w:val="center"/>
              <w:rPr>
                <w:rFonts w:ascii="Cambria" w:eastAsia="MS Mincho" w:hAnsi="Cambria"/>
                <w:b/>
                <w:bCs/>
                <w:sz w:val="20"/>
                <w:szCs w:val="20"/>
                <w:u w:val="single"/>
                <w:lang w:val="es-ES"/>
              </w:rPr>
            </w:pPr>
            <w:r w:rsidRPr="006E6E30">
              <w:rPr>
                <w:rFonts w:ascii="Cambria" w:hAnsi="Cambria"/>
                <w:sz w:val="20"/>
                <w:szCs w:val="20"/>
                <w:lang w:eastAsia="es-ES_tradnl"/>
              </w:rPr>
              <w:t>Hija</w:t>
            </w:r>
          </w:p>
        </w:tc>
      </w:tr>
      <w:tr w:rsidR="00524431" w:rsidRPr="00FC75B7" w14:paraId="270CB4A8" w14:textId="77777777" w:rsidTr="00524431">
        <w:tc>
          <w:tcPr>
            <w:tcW w:w="4394" w:type="dxa"/>
            <w:vAlign w:val="center"/>
          </w:tcPr>
          <w:p w14:paraId="34828226" w14:textId="2D7B52D2" w:rsidR="00524431" w:rsidRPr="006E6E30" w:rsidRDefault="00524431" w:rsidP="00524431">
            <w:pPr>
              <w:ind w:right="720"/>
              <w:rPr>
                <w:rFonts w:ascii="Cambria" w:hAnsi="Cambria"/>
                <w:sz w:val="20"/>
                <w:szCs w:val="20"/>
                <w:lang w:eastAsia="es-ES_tradnl"/>
              </w:rPr>
            </w:pPr>
            <w:r w:rsidRPr="006E6E30">
              <w:rPr>
                <w:rFonts w:ascii="Cambria" w:eastAsia="Calibri" w:hAnsi="Cambria" w:cs="Arial"/>
                <w:sz w:val="20"/>
                <w:szCs w:val="20"/>
                <w:lang w:eastAsia="es-CO"/>
              </w:rPr>
              <w:t xml:space="preserve">Oliva </w:t>
            </w:r>
            <w:proofErr w:type="spellStart"/>
            <w:r w:rsidRPr="006E6E30">
              <w:rPr>
                <w:rFonts w:ascii="Cambria" w:eastAsia="Calibri" w:hAnsi="Cambria" w:cs="Arial"/>
                <w:sz w:val="20"/>
                <w:szCs w:val="20"/>
                <w:lang w:eastAsia="es-CO"/>
              </w:rPr>
              <w:t>Caisales</w:t>
            </w:r>
            <w:proofErr w:type="spellEnd"/>
            <w:r w:rsidRPr="006E6E30">
              <w:rPr>
                <w:rFonts w:ascii="Cambria" w:eastAsia="Calibri" w:hAnsi="Cambria" w:cs="Arial"/>
                <w:sz w:val="20"/>
                <w:szCs w:val="20"/>
                <w:lang w:eastAsia="es-CO"/>
              </w:rPr>
              <w:t xml:space="preserve"> </w:t>
            </w:r>
            <w:proofErr w:type="spellStart"/>
            <w:r w:rsidRPr="006E6E30">
              <w:rPr>
                <w:rFonts w:ascii="Cambria" w:eastAsia="Calibri" w:hAnsi="Cambria" w:cs="Arial"/>
                <w:sz w:val="20"/>
                <w:szCs w:val="20"/>
                <w:lang w:eastAsia="es-CO"/>
              </w:rPr>
              <w:t>Dogenesama</w:t>
            </w:r>
            <w:proofErr w:type="spellEnd"/>
          </w:p>
        </w:tc>
        <w:tc>
          <w:tcPr>
            <w:tcW w:w="1479" w:type="dxa"/>
          </w:tcPr>
          <w:p w14:paraId="0DC7AC22" w14:textId="3034CA6E" w:rsidR="00524431" w:rsidRPr="006E6E30" w:rsidRDefault="00524431" w:rsidP="00524431">
            <w:pPr>
              <w:ind w:left="-114" w:right="-114"/>
              <w:jc w:val="center"/>
              <w:rPr>
                <w:rFonts w:ascii="Cambria" w:eastAsia="MS Mincho" w:hAnsi="Cambria"/>
                <w:b/>
                <w:bCs/>
                <w:sz w:val="20"/>
                <w:szCs w:val="20"/>
                <w:u w:val="single"/>
                <w:lang w:val="es-ES"/>
              </w:rPr>
            </w:pPr>
            <w:r w:rsidRPr="006E6E30">
              <w:rPr>
                <w:rFonts w:ascii="Cambria" w:eastAsia="MS Mincho" w:hAnsi="Cambria"/>
                <w:sz w:val="20"/>
                <w:szCs w:val="20"/>
                <w:lang w:val="es-ES"/>
              </w:rPr>
              <w:t>[…]</w:t>
            </w:r>
          </w:p>
        </w:tc>
        <w:tc>
          <w:tcPr>
            <w:tcW w:w="1781" w:type="dxa"/>
            <w:vAlign w:val="center"/>
          </w:tcPr>
          <w:p w14:paraId="402358A6" w14:textId="3A51EB77" w:rsidR="00524431" w:rsidRPr="006E6E30" w:rsidRDefault="00524431" w:rsidP="00524431">
            <w:pPr>
              <w:ind w:right="-41"/>
              <w:jc w:val="center"/>
              <w:rPr>
                <w:rFonts w:ascii="Cambria" w:eastAsia="MS Mincho" w:hAnsi="Cambria"/>
                <w:b/>
                <w:bCs/>
                <w:sz w:val="20"/>
                <w:szCs w:val="20"/>
                <w:u w:val="single"/>
                <w:lang w:val="es-ES"/>
              </w:rPr>
            </w:pPr>
            <w:r w:rsidRPr="006E6E30">
              <w:rPr>
                <w:rFonts w:ascii="Cambria" w:hAnsi="Cambria"/>
                <w:sz w:val="20"/>
                <w:szCs w:val="20"/>
              </w:rPr>
              <w:t>Hermana</w:t>
            </w:r>
          </w:p>
        </w:tc>
      </w:tr>
      <w:tr w:rsidR="00524431" w:rsidRPr="00FC75B7" w14:paraId="362F3E96" w14:textId="77777777" w:rsidTr="00524431">
        <w:tc>
          <w:tcPr>
            <w:tcW w:w="4394" w:type="dxa"/>
            <w:vAlign w:val="center"/>
          </w:tcPr>
          <w:p w14:paraId="4DC83A62" w14:textId="4D80D4F0" w:rsidR="00524431" w:rsidRPr="006E6E30" w:rsidRDefault="00524431" w:rsidP="00524431">
            <w:pPr>
              <w:ind w:right="720"/>
              <w:rPr>
                <w:rFonts w:ascii="Cambria" w:eastAsia="Calibri" w:hAnsi="Cambria" w:cs="Arial"/>
                <w:sz w:val="20"/>
                <w:szCs w:val="20"/>
                <w:lang w:eastAsia="es-CO"/>
              </w:rPr>
            </w:pPr>
            <w:r w:rsidRPr="006E6E30">
              <w:rPr>
                <w:rFonts w:ascii="Cambria" w:eastAsia="Calibri" w:hAnsi="Cambria" w:cs="Arial"/>
                <w:sz w:val="20"/>
                <w:szCs w:val="20"/>
                <w:lang w:eastAsia="es-CO"/>
              </w:rPr>
              <w:t xml:space="preserve">Paulino </w:t>
            </w:r>
            <w:proofErr w:type="spellStart"/>
            <w:r w:rsidRPr="006E6E30">
              <w:rPr>
                <w:rFonts w:ascii="Cambria" w:eastAsia="Calibri" w:hAnsi="Cambria" w:cs="Arial"/>
                <w:sz w:val="20"/>
                <w:szCs w:val="20"/>
                <w:lang w:eastAsia="es-CO"/>
              </w:rPr>
              <w:t>Caisales</w:t>
            </w:r>
            <w:proofErr w:type="spellEnd"/>
            <w:r w:rsidRPr="006E6E30">
              <w:rPr>
                <w:rFonts w:ascii="Cambria" w:eastAsia="Calibri" w:hAnsi="Cambria" w:cs="Arial"/>
                <w:sz w:val="20"/>
                <w:szCs w:val="20"/>
                <w:lang w:eastAsia="es-CO"/>
              </w:rPr>
              <w:t xml:space="preserve"> </w:t>
            </w:r>
            <w:proofErr w:type="spellStart"/>
            <w:r w:rsidRPr="006E6E30">
              <w:rPr>
                <w:rFonts w:ascii="Cambria" w:eastAsia="Calibri" w:hAnsi="Cambria" w:cs="Arial"/>
                <w:sz w:val="20"/>
                <w:szCs w:val="20"/>
                <w:lang w:eastAsia="es-CO"/>
              </w:rPr>
              <w:t>Dogenesama</w:t>
            </w:r>
            <w:proofErr w:type="spellEnd"/>
          </w:p>
        </w:tc>
        <w:tc>
          <w:tcPr>
            <w:tcW w:w="1479" w:type="dxa"/>
          </w:tcPr>
          <w:p w14:paraId="1574A45C" w14:textId="74469FBF" w:rsidR="00524431" w:rsidRPr="006E6E30" w:rsidRDefault="00524431" w:rsidP="00524431">
            <w:pPr>
              <w:ind w:left="-114" w:right="-114"/>
              <w:jc w:val="center"/>
              <w:rPr>
                <w:rFonts w:ascii="Cambria" w:eastAsia="MS Mincho" w:hAnsi="Cambria"/>
                <w:b/>
                <w:bCs/>
                <w:sz w:val="20"/>
                <w:szCs w:val="20"/>
                <w:u w:val="single"/>
                <w:lang w:val="es-ES"/>
              </w:rPr>
            </w:pPr>
            <w:r w:rsidRPr="006E6E30">
              <w:rPr>
                <w:rFonts w:ascii="Cambria" w:eastAsia="MS Mincho" w:hAnsi="Cambria"/>
                <w:sz w:val="20"/>
                <w:szCs w:val="20"/>
                <w:lang w:val="es-ES"/>
              </w:rPr>
              <w:t>[…]</w:t>
            </w:r>
          </w:p>
        </w:tc>
        <w:tc>
          <w:tcPr>
            <w:tcW w:w="1781" w:type="dxa"/>
            <w:vAlign w:val="center"/>
          </w:tcPr>
          <w:p w14:paraId="36D22055" w14:textId="73C31723" w:rsidR="00524431" w:rsidRPr="006E6E30" w:rsidRDefault="00524431" w:rsidP="00524431">
            <w:pPr>
              <w:ind w:right="-41"/>
              <w:jc w:val="center"/>
              <w:rPr>
                <w:rFonts w:ascii="Cambria" w:eastAsia="MS Mincho" w:hAnsi="Cambria"/>
                <w:b/>
                <w:bCs/>
                <w:sz w:val="20"/>
                <w:szCs w:val="20"/>
                <w:u w:val="single"/>
                <w:lang w:val="es-ES"/>
              </w:rPr>
            </w:pPr>
            <w:r w:rsidRPr="006E6E30">
              <w:rPr>
                <w:rFonts w:ascii="Cambria" w:hAnsi="Cambria"/>
                <w:sz w:val="20"/>
                <w:szCs w:val="20"/>
              </w:rPr>
              <w:t>Hermano</w:t>
            </w:r>
          </w:p>
        </w:tc>
      </w:tr>
      <w:tr w:rsidR="00524431" w:rsidRPr="00FC75B7" w14:paraId="23F9AEEB" w14:textId="77777777" w:rsidTr="00524431">
        <w:tc>
          <w:tcPr>
            <w:tcW w:w="4394" w:type="dxa"/>
            <w:vAlign w:val="center"/>
          </w:tcPr>
          <w:p w14:paraId="4E422E86" w14:textId="3CB82A70" w:rsidR="00524431" w:rsidRPr="006E6E30" w:rsidRDefault="00524431" w:rsidP="00524431">
            <w:pPr>
              <w:ind w:right="720"/>
              <w:rPr>
                <w:rFonts w:ascii="Cambria" w:eastAsia="Calibri" w:hAnsi="Cambria" w:cs="Arial"/>
                <w:sz w:val="20"/>
                <w:szCs w:val="20"/>
                <w:lang w:eastAsia="es-CO"/>
              </w:rPr>
            </w:pPr>
            <w:r w:rsidRPr="006E6E30">
              <w:rPr>
                <w:rFonts w:ascii="Cambria" w:eastAsia="Calibri" w:hAnsi="Cambria" w:cs="Arial"/>
                <w:sz w:val="20"/>
                <w:szCs w:val="20"/>
                <w:lang w:eastAsia="es-CO"/>
              </w:rPr>
              <w:t xml:space="preserve">Carmen Cecilia </w:t>
            </w:r>
            <w:proofErr w:type="spellStart"/>
            <w:r w:rsidRPr="006E6E30">
              <w:rPr>
                <w:rFonts w:ascii="Cambria" w:eastAsia="Calibri" w:hAnsi="Cambria" w:cs="Arial"/>
                <w:sz w:val="20"/>
                <w:szCs w:val="20"/>
                <w:lang w:eastAsia="es-CO"/>
              </w:rPr>
              <w:t>Caisales</w:t>
            </w:r>
            <w:proofErr w:type="spellEnd"/>
            <w:r w:rsidRPr="006E6E30">
              <w:rPr>
                <w:rFonts w:ascii="Cambria" w:eastAsia="Calibri" w:hAnsi="Cambria" w:cs="Arial"/>
                <w:sz w:val="20"/>
                <w:szCs w:val="20"/>
                <w:lang w:eastAsia="es-CO"/>
              </w:rPr>
              <w:t xml:space="preserve"> </w:t>
            </w:r>
            <w:proofErr w:type="spellStart"/>
            <w:r w:rsidRPr="006E6E30">
              <w:rPr>
                <w:rFonts w:ascii="Cambria" w:eastAsia="Calibri" w:hAnsi="Cambria" w:cs="Arial"/>
                <w:sz w:val="20"/>
                <w:szCs w:val="20"/>
                <w:lang w:eastAsia="es-CO"/>
              </w:rPr>
              <w:t>Dogenesama</w:t>
            </w:r>
            <w:proofErr w:type="spellEnd"/>
          </w:p>
        </w:tc>
        <w:tc>
          <w:tcPr>
            <w:tcW w:w="1479" w:type="dxa"/>
          </w:tcPr>
          <w:p w14:paraId="5BFFB06E" w14:textId="546B4EA8" w:rsidR="00524431" w:rsidRPr="006E6E30" w:rsidRDefault="00524431" w:rsidP="00524431">
            <w:pPr>
              <w:ind w:left="-114" w:right="-114"/>
              <w:jc w:val="center"/>
              <w:rPr>
                <w:rFonts w:ascii="Cambria" w:eastAsia="MS Mincho" w:hAnsi="Cambria"/>
                <w:b/>
                <w:bCs/>
                <w:sz w:val="20"/>
                <w:szCs w:val="20"/>
                <w:u w:val="single"/>
                <w:lang w:val="es-ES"/>
              </w:rPr>
            </w:pPr>
            <w:r w:rsidRPr="006E6E30">
              <w:rPr>
                <w:rFonts w:ascii="Cambria" w:eastAsia="MS Mincho" w:hAnsi="Cambria"/>
                <w:sz w:val="20"/>
                <w:szCs w:val="20"/>
                <w:lang w:val="es-ES"/>
              </w:rPr>
              <w:t>[…]</w:t>
            </w:r>
          </w:p>
        </w:tc>
        <w:tc>
          <w:tcPr>
            <w:tcW w:w="1781" w:type="dxa"/>
            <w:vAlign w:val="center"/>
          </w:tcPr>
          <w:p w14:paraId="7B205F6C" w14:textId="1E5B8191" w:rsidR="00524431" w:rsidRPr="006E6E30" w:rsidRDefault="00524431" w:rsidP="00524431">
            <w:pPr>
              <w:ind w:right="-41"/>
              <w:jc w:val="center"/>
              <w:rPr>
                <w:rFonts w:ascii="Cambria" w:eastAsia="MS Mincho" w:hAnsi="Cambria"/>
                <w:b/>
                <w:bCs/>
                <w:sz w:val="20"/>
                <w:szCs w:val="20"/>
                <w:u w:val="single"/>
                <w:lang w:val="es-ES"/>
              </w:rPr>
            </w:pPr>
            <w:r w:rsidRPr="006E6E30">
              <w:rPr>
                <w:rFonts w:ascii="Cambria" w:hAnsi="Cambria"/>
                <w:sz w:val="20"/>
                <w:szCs w:val="20"/>
              </w:rPr>
              <w:t>Hermana</w:t>
            </w:r>
          </w:p>
        </w:tc>
      </w:tr>
      <w:tr w:rsidR="00524431" w:rsidRPr="00FC75B7" w14:paraId="55C0735E" w14:textId="77777777" w:rsidTr="00524431">
        <w:tc>
          <w:tcPr>
            <w:tcW w:w="4394" w:type="dxa"/>
            <w:vAlign w:val="center"/>
          </w:tcPr>
          <w:p w14:paraId="77EA2C79" w14:textId="5316D1D0" w:rsidR="00524431" w:rsidRPr="006E6E30" w:rsidRDefault="00524431" w:rsidP="00524431">
            <w:pPr>
              <w:ind w:right="720"/>
              <w:rPr>
                <w:rFonts w:ascii="Cambria" w:eastAsia="Calibri" w:hAnsi="Cambria" w:cs="Arial"/>
                <w:sz w:val="20"/>
                <w:szCs w:val="20"/>
                <w:lang w:eastAsia="es-CO"/>
              </w:rPr>
            </w:pPr>
            <w:r w:rsidRPr="006E6E30">
              <w:rPr>
                <w:rFonts w:ascii="Cambria" w:eastAsia="Calibri" w:hAnsi="Cambria" w:cs="Arial"/>
                <w:sz w:val="20"/>
                <w:szCs w:val="20"/>
                <w:lang w:eastAsia="es-CO"/>
              </w:rPr>
              <w:t xml:space="preserve">Ana </w:t>
            </w:r>
            <w:proofErr w:type="spellStart"/>
            <w:r w:rsidRPr="006E6E30">
              <w:rPr>
                <w:rFonts w:ascii="Cambria" w:eastAsia="Calibri" w:hAnsi="Cambria" w:cs="Arial"/>
                <w:sz w:val="20"/>
                <w:szCs w:val="20"/>
                <w:lang w:eastAsia="es-CO"/>
              </w:rPr>
              <w:t>Ludivia</w:t>
            </w:r>
            <w:proofErr w:type="spellEnd"/>
            <w:r w:rsidRPr="006E6E30">
              <w:rPr>
                <w:rFonts w:ascii="Cambria" w:eastAsia="Calibri" w:hAnsi="Cambria" w:cs="Arial"/>
                <w:sz w:val="20"/>
                <w:szCs w:val="20"/>
                <w:lang w:eastAsia="es-CO"/>
              </w:rPr>
              <w:t xml:space="preserve"> </w:t>
            </w:r>
            <w:proofErr w:type="spellStart"/>
            <w:r w:rsidRPr="006E6E30">
              <w:rPr>
                <w:rFonts w:ascii="Cambria" w:eastAsia="Calibri" w:hAnsi="Cambria" w:cs="Arial"/>
                <w:sz w:val="20"/>
                <w:szCs w:val="20"/>
                <w:lang w:eastAsia="es-CO"/>
              </w:rPr>
              <w:t>Caisales</w:t>
            </w:r>
            <w:proofErr w:type="spellEnd"/>
            <w:r w:rsidRPr="006E6E30">
              <w:rPr>
                <w:rFonts w:ascii="Cambria" w:eastAsia="Calibri" w:hAnsi="Cambria" w:cs="Arial"/>
                <w:sz w:val="20"/>
                <w:szCs w:val="20"/>
                <w:lang w:eastAsia="es-CO"/>
              </w:rPr>
              <w:t xml:space="preserve"> </w:t>
            </w:r>
            <w:proofErr w:type="spellStart"/>
            <w:r w:rsidRPr="006E6E30">
              <w:rPr>
                <w:rFonts w:ascii="Cambria" w:eastAsia="Calibri" w:hAnsi="Cambria" w:cs="Arial"/>
                <w:sz w:val="20"/>
                <w:szCs w:val="20"/>
                <w:lang w:eastAsia="es-CO"/>
              </w:rPr>
              <w:t>Dogenesama</w:t>
            </w:r>
            <w:proofErr w:type="spellEnd"/>
          </w:p>
        </w:tc>
        <w:tc>
          <w:tcPr>
            <w:tcW w:w="1479" w:type="dxa"/>
          </w:tcPr>
          <w:p w14:paraId="6DB91517" w14:textId="33B56F01" w:rsidR="00524431" w:rsidRPr="006E6E30" w:rsidRDefault="00524431" w:rsidP="00524431">
            <w:pPr>
              <w:ind w:left="-114" w:right="-114"/>
              <w:jc w:val="center"/>
              <w:rPr>
                <w:rFonts w:ascii="Cambria" w:eastAsia="MS Mincho" w:hAnsi="Cambria"/>
                <w:b/>
                <w:bCs/>
                <w:sz w:val="20"/>
                <w:szCs w:val="20"/>
                <w:u w:val="single"/>
                <w:lang w:val="es-ES"/>
              </w:rPr>
            </w:pPr>
            <w:r w:rsidRPr="006E6E30">
              <w:rPr>
                <w:rFonts w:ascii="Cambria" w:eastAsia="MS Mincho" w:hAnsi="Cambria"/>
                <w:sz w:val="20"/>
                <w:szCs w:val="20"/>
                <w:lang w:val="es-ES"/>
              </w:rPr>
              <w:t>[…]</w:t>
            </w:r>
          </w:p>
        </w:tc>
        <w:tc>
          <w:tcPr>
            <w:tcW w:w="1781" w:type="dxa"/>
            <w:vAlign w:val="center"/>
          </w:tcPr>
          <w:p w14:paraId="706B0C36" w14:textId="37866813" w:rsidR="00524431" w:rsidRPr="006E6E30" w:rsidRDefault="00524431" w:rsidP="00524431">
            <w:pPr>
              <w:ind w:right="-41"/>
              <w:jc w:val="center"/>
              <w:rPr>
                <w:rFonts w:ascii="Cambria" w:eastAsia="MS Mincho" w:hAnsi="Cambria"/>
                <w:b/>
                <w:bCs/>
                <w:sz w:val="20"/>
                <w:szCs w:val="20"/>
                <w:u w:val="single"/>
                <w:lang w:val="es-ES"/>
              </w:rPr>
            </w:pPr>
            <w:r w:rsidRPr="006E6E30">
              <w:rPr>
                <w:rFonts w:ascii="Cambria" w:hAnsi="Cambria"/>
                <w:sz w:val="20"/>
                <w:szCs w:val="20"/>
              </w:rPr>
              <w:t>Hermana</w:t>
            </w:r>
          </w:p>
        </w:tc>
      </w:tr>
      <w:tr w:rsidR="00524431" w:rsidRPr="00FC75B7" w14:paraId="16FA5F65" w14:textId="77777777" w:rsidTr="00524431">
        <w:tc>
          <w:tcPr>
            <w:tcW w:w="4394" w:type="dxa"/>
            <w:vAlign w:val="center"/>
          </w:tcPr>
          <w:p w14:paraId="748CAC59" w14:textId="1E2A6742" w:rsidR="00524431" w:rsidRPr="006E6E30" w:rsidRDefault="00524431" w:rsidP="00524431">
            <w:pPr>
              <w:ind w:right="720"/>
              <w:rPr>
                <w:rFonts w:ascii="Cambria" w:eastAsia="Calibri" w:hAnsi="Cambria" w:cs="Arial"/>
                <w:sz w:val="20"/>
                <w:szCs w:val="20"/>
                <w:lang w:eastAsia="es-CO"/>
              </w:rPr>
            </w:pPr>
            <w:r w:rsidRPr="006E6E30">
              <w:rPr>
                <w:rFonts w:ascii="Cambria" w:eastAsia="Calibri" w:hAnsi="Cambria" w:cs="Arial"/>
                <w:sz w:val="20"/>
                <w:szCs w:val="20"/>
                <w:lang w:eastAsia="es-CO"/>
              </w:rPr>
              <w:t xml:space="preserve">Elias </w:t>
            </w:r>
            <w:proofErr w:type="spellStart"/>
            <w:r w:rsidRPr="006E6E30">
              <w:rPr>
                <w:rFonts w:ascii="Cambria" w:eastAsia="Calibri" w:hAnsi="Cambria" w:cs="Arial"/>
                <w:sz w:val="20"/>
                <w:szCs w:val="20"/>
                <w:lang w:eastAsia="es-CO"/>
              </w:rPr>
              <w:t>Caisales</w:t>
            </w:r>
            <w:proofErr w:type="spellEnd"/>
            <w:r w:rsidRPr="006E6E30">
              <w:rPr>
                <w:rFonts w:ascii="Cambria" w:eastAsia="Calibri" w:hAnsi="Cambria" w:cs="Arial"/>
                <w:sz w:val="20"/>
                <w:szCs w:val="20"/>
                <w:lang w:eastAsia="es-CO"/>
              </w:rPr>
              <w:t xml:space="preserve"> </w:t>
            </w:r>
            <w:proofErr w:type="spellStart"/>
            <w:r w:rsidRPr="006E6E30">
              <w:rPr>
                <w:rFonts w:ascii="Cambria" w:eastAsia="Calibri" w:hAnsi="Cambria" w:cs="Arial"/>
                <w:sz w:val="20"/>
                <w:szCs w:val="20"/>
                <w:lang w:eastAsia="es-CO"/>
              </w:rPr>
              <w:t>Dogenesama</w:t>
            </w:r>
            <w:proofErr w:type="spellEnd"/>
          </w:p>
        </w:tc>
        <w:tc>
          <w:tcPr>
            <w:tcW w:w="1479" w:type="dxa"/>
          </w:tcPr>
          <w:p w14:paraId="53BCB9CF" w14:textId="52704963" w:rsidR="00524431" w:rsidRPr="006E6E30" w:rsidRDefault="00524431" w:rsidP="00524431">
            <w:pPr>
              <w:ind w:left="-114" w:right="-114"/>
              <w:jc w:val="center"/>
              <w:rPr>
                <w:rFonts w:ascii="Cambria" w:eastAsia="MS Mincho" w:hAnsi="Cambria"/>
                <w:b/>
                <w:bCs/>
                <w:sz w:val="20"/>
                <w:szCs w:val="20"/>
                <w:u w:val="single"/>
                <w:lang w:val="es-ES"/>
              </w:rPr>
            </w:pPr>
            <w:r w:rsidRPr="006E6E30">
              <w:rPr>
                <w:rFonts w:ascii="Cambria" w:eastAsia="MS Mincho" w:hAnsi="Cambria"/>
                <w:sz w:val="20"/>
                <w:szCs w:val="20"/>
                <w:lang w:val="es-ES"/>
              </w:rPr>
              <w:t>[…]</w:t>
            </w:r>
          </w:p>
        </w:tc>
        <w:tc>
          <w:tcPr>
            <w:tcW w:w="1781" w:type="dxa"/>
            <w:vAlign w:val="center"/>
          </w:tcPr>
          <w:p w14:paraId="0A310E33" w14:textId="3A5376EC" w:rsidR="00524431" w:rsidRPr="006E6E30" w:rsidRDefault="00524431" w:rsidP="00524431">
            <w:pPr>
              <w:ind w:right="-41"/>
              <w:jc w:val="center"/>
              <w:rPr>
                <w:rFonts w:ascii="Cambria" w:eastAsia="MS Mincho" w:hAnsi="Cambria"/>
                <w:b/>
                <w:bCs/>
                <w:sz w:val="20"/>
                <w:szCs w:val="20"/>
                <w:u w:val="single"/>
                <w:lang w:val="es-ES"/>
              </w:rPr>
            </w:pPr>
            <w:r w:rsidRPr="006E6E30">
              <w:rPr>
                <w:rFonts w:ascii="Cambria" w:hAnsi="Cambria"/>
                <w:sz w:val="20"/>
                <w:szCs w:val="20"/>
              </w:rPr>
              <w:t>Hermano</w:t>
            </w:r>
          </w:p>
        </w:tc>
      </w:tr>
      <w:tr w:rsidR="00524431" w:rsidRPr="00FC75B7" w14:paraId="6B3A0A3C" w14:textId="77777777" w:rsidTr="00524431">
        <w:tc>
          <w:tcPr>
            <w:tcW w:w="4394" w:type="dxa"/>
            <w:vAlign w:val="center"/>
          </w:tcPr>
          <w:p w14:paraId="6BC5912C" w14:textId="2CA79C8E" w:rsidR="00524431" w:rsidRPr="006E6E30" w:rsidRDefault="00524431" w:rsidP="00524431">
            <w:pPr>
              <w:ind w:right="720"/>
              <w:rPr>
                <w:rFonts w:ascii="Cambria" w:eastAsia="Calibri" w:hAnsi="Cambria" w:cs="Arial"/>
                <w:sz w:val="20"/>
                <w:szCs w:val="20"/>
                <w:lang w:eastAsia="es-CO"/>
              </w:rPr>
            </w:pPr>
            <w:proofErr w:type="spellStart"/>
            <w:r w:rsidRPr="006E6E30">
              <w:rPr>
                <w:rFonts w:ascii="Cambria" w:eastAsia="Calibri" w:hAnsi="Cambria" w:cs="Arial"/>
                <w:sz w:val="20"/>
                <w:szCs w:val="20"/>
                <w:lang w:eastAsia="es-CO"/>
              </w:rPr>
              <w:t>Idalba</w:t>
            </w:r>
            <w:proofErr w:type="spellEnd"/>
            <w:r w:rsidRPr="006E6E30">
              <w:rPr>
                <w:rFonts w:ascii="Cambria" w:eastAsia="Calibri" w:hAnsi="Cambria" w:cs="Arial"/>
                <w:sz w:val="20"/>
                <w:szCs w:val="20"/>
                <w:lang w:eastAsia="es-CO"/>
              </w:rPr>
              <w:t xml:space="preserve"> </w:t>
            </w:r>
            <w:proofErr w:type="spellStart"/>
            <w:r w:rsidRPr="006E6E30">
              <w:rPr>
                <w:rFonts w:ascii="Cambria" w:eastAsia="Calibri" w:hAnsi="Cambria" w:cs="Arial"/>
                <w:sz w:val="20"/>
                <w:szCs w:val="20"/>
                <w:lang w:eastAsia="es-CO"/>
              </w:rPr>
              <w:t>Caisales</w:t>
            </w:r>
            <w:proofErr w:type="spellEnd"/>
            <w:r w:rsidRPr="006E6E30">
              <w:rPr>
                <w:rFonts w:ascii="Cambria" w:eastAsia="Calibri" w:hAnsi="Cambria" w:cs="Arial"/>
                <w:sz w:val="20"/>
                <w:szCs w:val="20"/>
                <w:lang w:eastAsia="es-CO"/>
              </w:rPr>
              <w:t xml:space="preserve"> </w:t>
            </w:r>
            <w:proofErr w:type="spellStart"/>
            <w:r w:rsidRPr="006E6E30">
              <w:rPr>
                <w:rFonts w:ascii="Cambria" w:eastAsia="Calibri" w:hAnsi="Cambria" w:cs="Arial"/>
                <w:sz w:val="20"/>
                <w:szCs w:val="20"/>
                <w:lang w:eastAsia="es-CO"/>
              </w:rPr>
              <w:t>Dogenesama</w:t>
            </w:r>
            <w:proofErr w:type="spellEnd"/>
          </w:p>
        </w:tc>
        <w:tc>
          <w:tcPr>
            <w:tcW w:w="1479" w:type="dxa"/>
          </w:tcPr>
          <w:p w14:paraId="155F384D" w14:textId="38BC3481" w:rsidR="00524431" w:rsidRPr="006E6E30" w:rsidRDefault="00524431" w:rsidP="00524431">
            <w:pPr>
              <w:ind w:left="-114" w:right="-114"/>
              <w:jc w:val="center"/>
              <w:rPr>
                <w:rFonts w:ascii="Cambria" w:eastAsia="MS Mincho" w:hAnsi="Cambria"/>
                <w:b/>
                <w:bCs/>
                <w:sz w:val="20"/>
                <w:szCs w:val="20"/>
                <w:u w:val="single"/>
                <w:lang w:val="es-ES"/>
              </w:rPr>
            </w:pPr>
            <w:r w:rsidRPr="006E6E30">
              <w:rPr>
                <w:rFonts w:ascii="Cambria" w:eastAsia="MS Mincho" w:hAnsi="Cambria"/>
                <w:sz w:val="20"/>
                <w:szCs w:val="20"/>
                <w:lang w:val="es-ES"/>
              </w:rPr>
              <w:t>[…]</w:t>
            </w:r>
          </w:p>
        </w:tc>
        <w:tc>
          <w:tcPr>
            <w:tcW w:w="1781" w:type="dxa"/>
            <w:vAlign w:val="center"/>
          </w:tcPr>
          <w:p w14:paraId="00FFAA6F" w14:textId="2F06034B" w:rsidR="00524431" w:rsidRPr="006E6E30" w:rsidRDefault="00524431" w:rsidP="00524431">
            <w:pPr>
              <w:ind w:right="-41"/>
              <w:jc w:val="center"/>
              <w:rPr>
                <w:rFonts w:ascii="Cambria" w:eastAsia="MS Mincho" w:hAnsi="Cambria"/>
                <w:b/>
                <w:bCs/>
                <w:sz w:val="20"/>
                <w:szCs w:val="20"/>
                <w:u w:val="single"/>
                <w:lang w:val="es-ES"/>
              </w:rPr>
            </w:pPr>
            <w:r w:rsidRPr="006E6E30">
              <w:rPr>
                <w:rFonts w:ascii="Cambria" w:hAnsi="Cambria"/>
                <w:sz w:val="20"/>
                <w:szCs w:val="20"/>
              </w:rPr>
              <w:t>Hermana</w:t>
            </w:r>
          </w:p>
        </w:tc>
      </w:tr>
      <w:tr w:rsidR="00524431" w:rsidRPr="00FC75B7" w14:paraId="50A61294" w14:textId="77777777" w:rsidTr="00524431">
        <w:tc>
          <w:tcPr>
            <w:tcW w:w="4394" w:type="dxa"/>
            <w:vAlign w:val="center"/>
          </w:tcPr>
          <w:p w14:paraId="4E432ABF" w14:textId="0E2389F6" w:rsidR="00524431" w:rsidRPr="006E6E30" w:rsidRDefault="00524431" w:rsidP="00524431">
            <w:pPr>
              <w:ind w:right="720"/>
              <w:rPr>
                <w:rFonts w:ascii="Cambria" w:eastAsia="Calibri" w:hAnsi="Cambria" w:cs="Arial"/>
                <w:sz w:val="20"/>
                <w:szCs w:val="20"/>
                <w:lang w:val="es-CO" w:eastAsia="es-CO"/>
              </w:rPr>
            </w:pPr>
            <w:r w:rsidRPr="006E6E30">
              <w:rPr>
                <w:rFonts w:ascii="Cambria" w:eastAsia="Calibri" w:hAnsi="Cambria" w:cs="Arial"/>
                <w:sz w:val="20"/>
                <w:szCs w:val="20"/>
                <w:lang w:val="es-CO" w:eastAsia="es-CO"/>
              </w:rPr>
              <w:t xml:space="preserve">Luis </w:t>
            </w:r>
            <w:proofErr w:type="spellStart"/>
            <w:r w:rsidRPr="006E6E30">
              <w:rPr>
                <w:rFonts w:ascii="Cambria" w:eastAsia="Calibri" w:hAnsi="Cambria" w:cs="Arial"/>
                <w:sz w:val="20"/>
                <w:szCs w:val="20"/>
                <w:lang w:val="es-CO" w:eastAsia="es-CO"/>
              </w:rPr>
              <w:t>Caisales</w:t>
            </w:r>
            <w:proofErr w:type="spellEnd"/>
            <w:r w:rsidRPr="006E6E30">
              <w:rPr>
                <w:rFonts w:ascii="Cambria" w:eastAsia="Calibri" w:hAnsi="Cambria" w:cs="Arial"/>
                <w:sz w:val="20"/>
                <w:szCs w:val="20"/>
                <w:lang w:val="es-CO" w:eastAsia="es-CO"/>
              </w:rPr>
              <w:t xml:space="preserve"> </w:t>
            </w:r>
            <w:proofErr w:type="spellStart"/>
            <w:r w:rsidRPr="006E6E30">
              <w:rPr>
                <w:rFonts w:ascii="Cambria" w:eastAsia="Calibri" w:hAnsi="Cambria" w:cs="Arial"/>
                <w:sz w:val="20"/>
                <w:szCs w:val="20"/>
                <w:lang w:val="es-CO" w:eastAsia="es-CO"/>
              </w:rPr>
              <w:t>Dogenesama</w:t>
            </w:r>
            <w:proofErr w:type="spellEnd"/>
            <w:r w:rsidRPr="006E6E30">
              <w:rPr>
                <w:rFonts w:ascii="Cambria" w:eastAsia="Calibri" w:hAnsi="Cambria" w:cs="Arial"/>
                <w:sz w:val="20"/>
                <w:szCs w:val="20"/>
                <w:lang w:val="es-CO" w:eastAsia="es-CO"/>
              </w:rPr>
              <w:t xml:space="preserve"> (Q.E.P.D.)</w:t>
            </w:r>
            <w:r w:rsidRPr="006E6E30">
              <w:rPr>
                <w:rStyle w:val="FootnoteReference"/>
                <w:rFonts w:ascii="Cambria" w:eastAsia="Calibri" w:hAnsi="Cambria" w:cs="Arial"/>
                <w:sz w:val="20"/>
                <w:szCs w:val="20"/>
                <w:lang w:eastAsia="es-CO"/>
              </w:rPr>
              <w:footnoteReference w:id="18"/>
            </w:r>
          </w:p>
        </w:tc>
        <w:tc>
          <w:tcPr>
            <w:tcW w:w="1479" w:type="dxa"/>
          </w:tcPr>
          <w:p w14:paraId="01CBC6C5" w14:textId="27371507" w:rsidR="00524431" w:rsidRPr="006E6E30" w:rsidRDefault="00524431" w:rsidP="00524431">
            <w:pPr>
              <w:ind w:left="-114" w:right="-114"/>
              <w:jc w:val="center"/>
              <w:rPr>
                <w:rFonts w:ascii="Cambria" w:eastAsia="MS Mincho" w:hAnsi="Cambria"/>
                <w:b/>
                <w:bCs/>
                <w:sz w:val="20"/>
                <w:szCs w:val="20"/>
                <w:u w:val="single"/>
                <w:lang w:val="es-ES"/>
              </w:rPr>
            </w:pPr>
            <w:r w:rsidRPr="006E6E30">
              <w:rPr>
                <w:rFonts w:ascii="Cambria" w:eastAsia="MS Mincho" w:hAnsi="Cambria"/>
                <w:sz w:val="20"/>
                <w:szCs w:val="20"/>
                <w:lang w:val="es-ES"/>
              </w:rPr>
              <w:t>[…]</w:t>
            </w:r>
          </w:p>
        </w:tc>
        <w:tc>
          <w:tcPr>
            <w:tcW w:w="1781" w:type="dxa"/>
            <w:vAlign w:val="center"/>
          </w:tcPr>
          <w:p w14:paraId="01951DD5" w14:textId="14B919A2" w:rsidR="00524431" w:rsidRPr="006E6E30" w:rsidRDefault="00524431" w:rsidP="00524431">
            <w:pPr>
              <w:ind w:right="-41"/>
              <w:jc w:val="center"/>
              <w:rPr>
                <w:rFonts w:ascii="Cambria" w:eastAsia="MS Mincho" w:hAnsi="Cambria"/>
                <w:b/>
                <w:bCs/>
                <w:sz w:val="20"/>
                <w:szCs w:val="20"/>
                <w:u w:val="single"/>
                <w:lang w:val="es-ES"/>
              </w:rPr>
            </w:pPr>
            <w:r w:rsidRPr="006E6E30">
              <w:rPr>
                <w:rFonts w:ascii="Cambria" w:hAnsi="Cambria"/>
                <w:sz w:val="20"/>
                <w:szCs w:val="20"/>
              </w:rPr>
              <w:t>Hermano</w:t>
            </w:r>
          </w:p>
        </w:tc>
      </w:tr>
      <w:tr w:rsidR="00524431" w:rsidRPr="00FC75B7" w14:paraId="0E72E166" w14:textId="77777777" w:rsidTr="00524431">
        <w:tc>
          <w:tcPr>
            <w:tcW w:w="4394" w:type="dxa"/>
            <w:vAlign w:val="center"/>
          </w:tcPr>
          <w:p w14:paraId="30EDA906" w14:textId="683DCE35" w:rsidR="00524431" w:rsidRPr="006E6E30" w:rsidRDefault="00524431" w:rsidP="00524431">
            <w:pPr>
              <w:ind w:right="720"/>
              <w:rPr>
                <w:rFonts w:ascii="Cambria" w:eastAsia="Calibri" w:hAnsi="Cambria" w:cs="Arial"/>
                <w:sz w:val="20"/>
                <w:szCs w:val="20"/>
                <w:lang w:eastAsia="es-CO"/>
              </w:rPr>
            </w:pPr>
            <w:r w:rsidRPr="006E6E30">
              <w:rPr>
                <w:rFonts w:ascii="Cambria" w:eastAsia="Calibri" w:hAnsi="Cambria" w:cs="Arial"/>
                <w:sz w:val="20"/>
                <w:szCs w:val="20"/>
                <w:lang w:eastAsia="es-CO"/>
              </w:rPr>
              <w:t xml:space="preserve">Washington </w:t>
            </w:r>
            <w:proofErr w:type="spellStart"/>
            <w:r w:rsidRPr="006E6E30">
              <w:rPr>
                <w:rFonts w:ascii="Cambria" w:eastAsia="Calibri" w:hAnsi="Cambria" w:cs="Arial"/>
                <w:sz w:val="20"/>
                <w:szCs w:val="20"/>
                <w:lang w:eastAsia="es-CO"/>
              </w:rPr>
              <w:t>Caisales</w:t>
            </w:r>
            <w:proofErr w:type="spellEnd"/>
            <w:r w:rsidRPr="006E6E30">
              <w:rPr>
                <w:rFonts w:ascii="Cambria" w:eastAsia="Calibri" w:hAnsi="Cambria" w:cs="Arial"/>
                <w:sz w:val="20"/>
                <w:szCs w:val="20"/>
                <w:lang w:eastAsia="es-CO"/>
              </w:rPr>
              <w:t xml:space="preserve"> </w:t>
            </w:r>
            <w:proofErr w:type="spellStart"/>
            <w:r w:rsidRPr="006E6E30">
              <w:rPr>
                <w:rFonts w:ascii="Cambria" w:eastAsia="Calibri" w:hAnsi="Cambria" w:cs="Arial"/>
                <w:sz w:val="20"/>
                <w:szCs w:val="20"/>
                <w:lang w:eastAsia="es-CO"/>
              </w:rPr>
              <w:t>Nariquiaza</w:t>
            </w:r>
            <w:proofErr w:type="spellEnd"/>
          </w:p>
        </w:tc>
        <w:tc>
          <w:tcPr>
            <w:tcW w:w="1479" w:type="dxa"/>
          </w:tcPr>
          <w:p w14:paraId="287A2B77" w14:textId="072E710F" w:rsidR="00524431" w:rsidRPr="006E6E30" w:rsidRDefault="00524431" w:rsidP="00524431">
            <w:pPr>
              <w:ind w:left="-114" w:right="-114"/>
              <w:jc w:val="center"/>
              <w:rPr>
                <w:rFonts w:ascii="Cambria" w:eastAsia="MS Mincho" w:hAnsi="Cambria"/>
                <w:b/>
                <w:bCs/>
                <w:sz w:val="20"/>
                <w:szCs w:val="20"/>
                <w:u w:val="single"/>
                <w:lang w:val="es-ES"/>
              </w:rPr>
            </w:pPr>
            <w:r w:rsidRPr="006E6E30">
              <w:rPr>
                <w:rFonts w:ascii="Cambria" w:eastAsia="MS Mincho" w:hAnsi="Cambria"/>
                <w:sz w:val="20"/>
                <w:szCs w:val="20"/>
                <w:lang w:val="es-ES"/>
              </w:rPr>
              <w:t>[…]</w:t>
            </w:r>
          </w:p>
        </w:tc>
        <w:tc>
          <w:tcPr>
            <w:tcW w:w="1781" w:type="dxa"/>
            <w:vAlign w:val="center"/>
          </w:tcPr>
          <w:p w14:paraId="71E2375D" w14:textId="1C1916F9" w:rsidR="00524431" w:rsidRPr="006E6E30" w:rsidRDefault="00524431" w:rsidP="00524431">
            <w:pPr>
              <w:ind w:right="-41"/>
              <w:jc w:val="center"/>
              <w:rPr>
                <w:rFonts w:ascii="Cambria" w:eastAsia="MS Mincho" w:hAnsi="Cambria"/>
                <w:b/>
                <w:bCs/>
                <w:sz w:val="20"/>
                <w:szCs w:val="20"/>
                <w:u w:val="single"/>
                <w:lang w:val="es-ES"/>
              </w:rPr>
            </w:pPr>
            <w:r w:rsidRPr="006E6E30">
              <w:rPr>
                <w:rFonts w:ascii="Cambria" w:hAnsi="Cambria"/>
                <w:sz w:val="20"/>
                <w:szCs w:val="20"/>
                <w:lang w:eastAsia="es-ES_tradnl"/>
              </w:rPr>
              <w:t>Sobrino</w:t>
            </w:r>
          </w:p>
        </w:tc>
      </w:tr>
    </w:tbl>
    <w:p w14:paraId="217F0575" w14:textId="77777777" w:rsidR="000278FC" w:rsidRPr="006E6E30" w:rsidRDefault="000278FC" w:rsidP="00524431">
      <w:pPr>
        <w:pBdr>
          <w:top w:val="none" w:sz="0" w:space="0" w:color="auto"/>
          <w:left w:val="none" w:sz="0" w:space="0" w:color="auto"/>
          <w:bottom w:val="none" w:sz="0" w:space="0" w:color="auto"/>
          <w:right w:val="none" w:sz="0" w:space="0" w:color="auto"/>
          <w:between w:val="none" w:sz="0" w:space="0" w:color="auto"/>
          <w:bar w:val="none" w:sz="0" w:color="auto"/>
        </w:pBdr>
        <w:ind w:left="1276" w:right="720"/>
        <w:jc w:val="both"/>
        <w:rPr>
          <w:rFonts w:asciiTheme="majorHAnsi" w:eastAsia="MS Mincho" w:hAnsiTheme="majorHAnsi"/>
          <w:b/>
          <w:bCs/>
          <w:sz w:val="20"/>
          <w:szCs w:val="20"/>
          <w:u w:val="single"/>
          <w:lang w:val="es-ES"/>
        </w:rPr>
      </w:pPr>
    </w:p>
    <w:p w14:paraId="05B1EC1B" w14:textId="77777777" w:rsidR="00524431" w:rsidRPr="006E6E30" w:rsidRDefault="00524431" w:rsidP="00524431">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Theme="majorHAnsi" w:eastAsia="MS Mincho" w:hAnsiTheme="majorHAnsi"/>
          <w:b/>
          <w:bCs/>
          <w:sz w:val="20"/>
          <w:szCs w:val="20"/>
          <w:lang w:val="es-ES"/>
        </w:rPr>
      </w:pPr>
      <w:r w:rsidRPr="006E6E30">
        <w:rPr>
          <w:rFonts w:asciiTheme="majorHAnsi" w:eastAsia="MS Mincho" w:hAnsiTheme="majorHAnsi"/>
          <w:b/>
          <w:bCs/>
          <w:sz w:val="20"/>
          <w:szCs w:val="20"/>
          <w:lang w:val="es-ES"/>
        </w:rPr>
        <w:t xml:space="preserve">PARÁGRAFO PRIMERO. </w:t>
      </w:r>
      <w:r w:rsidRPr="006E6E30">
        <w:rPr>
          <w:rFonts w:asciiTheme="majorHAnsi" w:eastAsia="MS Mincho" w:hAnsiTheme="majorHAnsi"/>
          <w:sz w:val="20"/>
          <w:szCs w:val="20"/>
          <w:lang w:val="es-ES"/>
        </w:rPr>
        <w:t xml:space="preserve">Las personas reconocidas en el presente Acuerdo de Solución Amistosa se beneficiarán siempre que acrediten respecto de los señores Luis </w:t>
      </w:r>
      <w:proofErr w:type="spellStart"/>
      <w:r w:rsidRPr="006E6E30">
        <w:rPr>
          <w:rFonts w:asciiTheme="majorHAnsi" w:eastAsia="MS Mincho" w:hAnsiTheme="majorHAnsi"/>
          <w:sz w:val="20"/>
          <w:szCs w:val="20"/>
          <w:lang w:val="es-ES"/>
        </w:rPr>
        <w:t>Caisales</w:t>
      </w:r>
      <w:proofErr w:type="spellEnd"/>
      <w:r w:rsidRPr="006E6E30">
        <w:rPr>
          <w:rFonts w:asciiTheme="majorHAnsi" w:eastAsia="MS Mincho" w:hAnsiTheme="majorHAnsi"/>
          <w:sz w:val="20"/>
          <w:szCs w:val="20"/>
          <w:lang w:val="es-ES"/>
        </w:rPr>
        <w:t xml:space="preserve"> </w:t>
      </w:r>
      <w:proofErr w:type="spellStart"/>
      <w:r w:rsidRPr="006E6E30">
        <w:rPr>
          <w:rFonts w:asciiTheme="majorHAnsi" w:eastAsia="MS Mincho" w:hAnsiTheme="majorHAnsi"/>
          <w:sz w:val="20"/>
          <w:szCs w:val="20"/>
          <w:lang w:val="es-ES"/>
        </w:rPr>
        <w:t>Dogenesama</w:t>
      </w:r>
      <w:proofErr w:type="spellEnd"/>
      <w:r w:rsidRPr="006E6E30">
        <w:rPr>
          <w:rFonts w:asciiTheme="majorHAnsi" w:eastAsia="MS Mincho" w:hAnsiTheme="majorHAnsi"/>
          <w:sz w:val="20"/>
          <w:szCs w:val="20"/>
          <w:lang w:val="es-ES"/>
        </w:rPr>
        <w:t xml:space="preserve"> y/o Leonardo </w:t>
      </w:r>
      <w:proofErr w:type="spellStart"/>
      <w:r w:rsidRPr="006E6E30">
        <w:rPr>
          <w:rFonts w:asciiTheme="majorHAnsi" w:eastAsia="MS Mincho" w:hAnsiTheme="majorHAnsi"/>
          <w:sz w:val="20"/>
          <w:szCs w:val="20"/>
          <w:lang w:val="es-ES"/>
        </w:rPr>
        <w:t>Caisales</w:t>
      </w:r>
      <w:proofErr w:type="spellEnd"/>
      <w:r w:rsidRPr="006E6E30">
        <w:rPr>
          <w:rFonts w:asciiTheme="majorHAnsi" w:eastAsia="MS Mincho" w:hAnsiTheme="majorHAnsi"/>
          <w:sz w:val="20"/>
          <w:szCs w:val="20"/>
          <w:lang w:val="es-ES"/>
        </w:rPr>
        <w:t xml:space="preserve"> </w:t>
      </w:r>
      <w:proofErr w:type="spellStart"/>
      <w:r w:rsidRPr="006E6E30">
        <w:rPr>
          <w:rFonts w:asciiTheme="majorHAnsi" w:eastAsia="MS Mincho" w:hAnsiTheme="majorHAnsi"/>
          <w:sz w:val="20"/>
          <w:szCs w:val="20"/>
          <w:lang w:val="es-ES"/>
        </w:rPr>
        <w:t>Dogenesama</w:t>
      </w:r>
      <w:proofErr w:type="spellEnd"/>
      <w:r w:rsidRPr="006E6E30">
        <w:rPr>
          <w:rFonts w:asciiTheme="majorHAnsi" w:eastAsia="MS Mincho" w:hAnsiTheme="majorHAnsi"/>
          <w:sz w:val="20"/>
          <w:szCs w:val="20"/>
          <w:lang w:val="es-ES"/>
        </w:rPr>
        <w:t>: (i) el vínculo por afinidad; o (</w:t>
      </w:r>
      <w:proofErr w:type="spellStart"/>
      <w:r w:rsidRPr="006E6E30">
        <w:rPr>
          <w:rFonts w:asciiTheme="majorHAnsi" w:eastAsia="MS Mincho" w:hAnsiTheme="majorHAnsi"/>
          <w:sz w:val="20"/>
          <w:szCs w:val="20"/>
          <w:lang w:val="es-ES"/>
        </w:rPr>
        <w:t>ii</w:t>
      </w:r>
      <w:proofErr w:type="spellEnd"/>
      <w:r w:rsidRPr="006E6E30">
        <w:rPr>
          <w:rFonts w:asciiTheme="majorHAnsi" w:eastAsia="MS Mincho" w:hAnsiTheme="majorHAnsi"/>
          <w:sz w:val="20"/>
          <w:szCs w:val="20"/>
          <w:lang w:val="es-ES"/>
        </w:rPr>
        <w:t>) el vínculo por consanguinidad.</w:t>
      </w:r>
      <w:r w:rsidRPr="006E6E30">
        <w:rPr>
          <w:rFonts w:asciiTheme="majorHAnsi" w:eastAsia="MS Mincho" w:hAnsiTheme="majorHAnsi"/>
          <w:b/>
          <w:bCs/>
          <w:sz w:val="20"/>
          <w:szCs w:val="20"/>
          <w:lang w:val="es-ES"/>
        </w:rPr>
        <w:t xml:space="preserve">  </w:t>
      </w:r>
    </w:p>
    <w:p w14:paraId="15BB6F73" w14:textId="77777777" w:rsidR="00524431" w:rsidRPr="006E6E30" w:rsidRDefault="00524431" w:rsidP="00524431">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Theme="majorHAnsi" w:eastAsia="MS Mincho" w:hAnsiTheme="majorHAnsi"/>
          <w:b/>
          <w:bCs/>
          <w:sz w:val="20"/>
          <w:szCs w:val="20"/>
          <w:lang w:val="es-CO"/>
        </w:rPr>
      </w:pPr>
    </w:p>
    <w:p w14:paraId="25D36F87" w14:textId="32D8E341" w:rsidR="000278FC" w:rsidRPr="006E6E30" w:rsidRDefault="00524431" w:rsidP="00524431">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Theme="majorHAnsi" w:eastAsia="MS Mincho" w:hAnsiTheme="majorHAnsi"/>
          <w:b/>
          <w:bCs/>
          <w:sz w:val="20"/>
          <w:szCs w:val="20"/>
          <w:lang w:val="es-ES"/>
        </w:rPr>
      </w:pPr>
      <w:r w:rsidRPr="006E6E30">
        <w:rPr>
          <w:rFonts w:asciiTheme="majorHAnsi" w:eastAsia="MS Mincho" w:hAnsiTheme="majorHAnsi"/>
          <w:b/>
          <w:bCs/>
          <w:sz w:val="20"/>
          <w:szCs w:val="20"/>
          <w:lang w:val="es-ES"/>
        </w:rPr>
        <w:t xml:space="preserve">PARÁGRAFO SEGUNDO. </w:t>
      </w:r>
      <w:r w:rsidRPr="006E6E30">
        <w:rPr>
          <w:rFonts w:asciiTheme="majorHAnsi" w:eastAsia="MS Mincho" w:hAnsiTheme="majorHAnsi"/>
          <w:sz w:val="20"/>
          <w:szCs w:val="20"/>
          <w:lang w:val="es-ES"/>
        </w:rPr>
        <w:t xml:space="preserve">Adicionalmente, las personas que se beneficiarán del presente Acuerdo de Solución Amistosa serán aquellas que estuvieran vivas al momento del hecho </w:t>
      </w:r>
      <w:proofErr w:type="spellStart"/>
      <w:r w:rsidRPr="006E6E30">
        <w:rPr>
          <w:rFonts w:asciiTheme="majorHAnsi" w:eastAsia="MS Mincho" w:hAnsiTheme="majorHAnsi"/>
          <w:sz w:val="20"/>
          <w:szCs w:val="20"/>
          <w:lang w:val="es-ES"/>
        </w:rPr>
        <w:t>victimizante</w:t>
      </w:r>
      <w:proofErr w:type="spellEnd"/>
      <w:r w:rsidRPr="006E6E30">
        <w:rPr>
          <w:rFonts w:asciiTheme="majorHAnsi" w:eastAsia="MS Mincho" w:hAnsiTheme="majorHAnsi"/>
          <w:sz w:val="20"/>
          <w:szCs w:val="20"/>
          <w:vertAlign w:val="superscript"/>
          <w:lang w:val="es-ES"/>
        </w:rPr>
        <w:footnoteReference w:id="19"/>
      </w:r>
      <w:r w:rsidRPr="006E6E30">
        <w:rPr>
          <w:rFonts w:asciiTheme="majorHAnsi" w:eastAsia="MS Mincho" w:hAnsiTheme="majorHAnsi"/>
          <w:sz w:val="20"/>
          <w:szCs w:val="20"/>
          <w:lang w:val="es-ES"/>
        </w:rPr>
        <w:t>.</w:t>
      </w:r>
    </w:p>
    <w:p w14:paraId="76A8F68B" w14:textId="77777777" w:rsidR="00524431" w:rsidRPr="006E6E30" w:rsidRDefault="00524431" w:rsidP="00524431">
      <w:pPr>
        <w:pBdr>
          <w:top w:val="none" w:sz="0" w:space="0" w:color="auto"/>
          <w:left w:val="none" w:sz="0" w:space="0" w:color="auto"/>
          <w:bottom w:val="none" w:sz="0" w:space="0" w:color="auto"/>
          <w:right w:val="none" w:sz="0" w:space="0" w:color="auto"/>
          <w:between w:val="none" w:sz="0" w:space="0" w:color="auto"/>
          <w:bar w:val="none" w:sz="0" w:color="auto"/>
        </w:pBdr>
        <w:ind w:right="713"/>
        <w:jc w:val="both"/>
        <w:rPr>
          <w:rFonts w:asciiTheme="majorHAnsi" w:eastAsia="MS Mincho" w:hAnsiTheme="majorHAnsi"/>
          <w:b/>
          <w:bCs/>
          <w:sz w:val="20"/>
          <w:szCs w:val="20"/>
          <w:lang w:val="es-ES"/>
        </w:rPr>
      </w:pPr>
    </w:p>
    <w:p w14:paraId="6F591B4A" w14:textId="2444B6ED" w:rsidR="000278FC" w:rsidRPr="006E6E30" w:rsidRDefault="000278FC" w:rsidP="0052443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b/>
          <w:sz w:val="20"/>
          <w:szCs w:val="20"/>
          <w:lang w:val="es-AR"/>
        </w:rPr>
      </w:pPr>
      <w:r w:rsidRPr="006E6E30">
        <w:rPr>
          <w:rFonts w:asciiTheme="majorHAnsi" w:eastAsia="MS Mincho" w:hAnsiTheme="majorHAnsi"/>
          <w:b/>
          <w:sz w:val="20"/>
          <w:szCs w:val="20"/>
          <w:lang w:val="es-AR"/>
        </w:rPr>
        <w:t>CUARTA PARTE: RECONOCIMIENTO DE RESPONSABILIDAD</w:t>
      </w:r>
    </w:p>
    <w:p w14:paraId="5EBEDA18" w14:textId="77777777" w:rsidR="00524431" w:rsidRPr="006E6E30" w:rsidRDefault="00524431" w:rsidP="0052443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b/>
          <w:sz w:val="20"/>
          <w:szCs w:val="20"/>
          <w:lang w:val="es-AR"/>
        </w:rPr>
      </w:pPr>
    </w:p>
    <w:p w14:paraId="43447CA9" w14:textId="77777777" w:rsidR="00524431" w:rsidRPr="006E6E30" w:rsidRDefault="00524431" w:rsidP="0052443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lang w:val="es-ES"/>
        </w:rPr>
      </w:pPr>
      <w:bookmarkStart w:id="4" w:name="_Hlk121188245"/>
      <w:r w:rsidRPr="006E6E30">
        <w:rPr>
          <w:rFonts w:asciiTheme="majorHAnsi" w:eastAsia="MS Mincho" w:hAnsiTheme="majorHAnsi"/>
          <w:bCs/>
          <w:sz w:val="20"/>
          <w:szCs w:val="20"/>
          <w:lang w:val="es-ES"/>
        </w:rPr>
        <w:t xml:space="preserve">El Estado colombiano reconoce su responsabilidad internacional por la violación de los derechos a la vida (artículo 4.1.) y a la integridad personal (artículo 5.1.), en conexidad con los derechos a las garantías judiciales (artículo 8.1.) y protección judicial (artículo 25.1.) de la Convención Americana sobre Derechos Humanos, respecto del deber de garantía consagrado en el artículo 1.1. del mismo instrumento, en perjuicio de Luis </w:t>
      </w:r>
      <w:proofErr w:type="spellStart"/>
      <w:r w:rsidRPr="006E6E30">
        <w:rPr>
          <w:rFonts w:asciiTheme="majorHAnsi" w:eastAsia="MS Mincho" w:hAnsiTheme="majorHAnsi"/>
          <w:bCs/>
          <w:sz w:val="20"/>
          <w:szCs w:val="20"/>
          <w:lang w:val="es-ES"/>
        </w:rPr>
        <w:t>Caisales</w:t>
      </w:r>
      <w:proofErr w:type="spellEnd"/>
      <w:r w:rsidRPr="006E6E30">
        <w:rPr>
          <w:rFonts w:asciiTheme="majorHAnsi" w:eastAsia="MS Mincho" w:hAnsiTheme="majorHAnsi"/>
          <w:bCs/>
          <w:sz w:val="20"/>
          <w:szCs w:val="20"/>
          <w:lang w:val="es-ES"/>
        </w:rPr>
        <w:t xml:space="preserve"> </w:t>
      </w:r>
      <w:proofErr w:type="spellStart"/>
      <w:r w:rsidRPr="006E6E30">
        <w:rPr>
          <w:rFonts w:asciiTheme="majorHAnsi" w:eastAsia="MS Mincho" w:hAnsiTheme="majorHAnsi"/>
          <w:bCs/>
          <w:sz w:val="20"/>
          <w:szCs w:val="20"/>
          <w:lang w:val="es-ES"/>
        </w:rPr>
        <w:t>Dogenesama</w:t>
      </w:r>
      <w:proofErr w:type="spellEnd"/>
      <w:r w:rsidRPr="006E6E30">
        <w:rPr>
          <w:rFonts w:asciiTheme="majorHAnsi" w:eastAsia="MS Mincho" w:hAnsiTheme="majorHAnsi"/>
          <w:bCs/>
          <w:sz w:val="20"/>
          <w:szCs w:val="20"/>
          <w:lang w:val="es-ES"/>
        </w:rPr>
        <w:t>, por la falta de debida diligencia en la investigación penal llevada a cabo a nivel interno por su homicidio, así como la violación a la garantía de juez competente.</w:t>
      </w:r>
    </w:p>
    <w:bookmarkEnd w:id="4"/>
    <w:p w14:paraId="356F3D6E" w14:textId="77777777" w:rsidR="00524431" w:rsidRPr="006E6E30" w:rsidRDefault="00524431" w:rsidP="0052443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lang w:val="es-CO"/>
        </w:rPr>
      </w:pPr>
    </w:p>
    <w:p w14:paraId="07947D3B" w14:textId="77777777" w:rsidR="00524431" w:rsidRPr="006E6E30" w:rsidRDefault="00524431" w:rsidP="0052443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lang w:val="es-ES"/>
        </w:rPr>
      </w:pPr>
      <w:bookmarkStart w:id="5" w:name="_Hlk121188212"/>
      <w:r w:rsidRPr="006E6E30">
        <w:rPr>
          <w:rFonts w:asciiTheme="majorHAnsi" w:eastAsia="MS Mincho" w:hAnsiTheme="majorHAnsi"/>
          <w:bCs/>
          <w:sz w:val="20"/>
          <w:szCs w:val="20"/>
          <w:lang w:val="es-ES"/>
        </w:rPr>
        <w:t xml:space="preserve">Asimismo, el Estado colombiano reconoce su responsabilidad internacional, por la violación de los derechos a la integridad personal (artículo 5.1.), libertad personal (artículo 7), garantías judiciales (artículo 8.1.) y protección judicial (artículo 25.1.) de la Convención Americana sobre Derechos Humanos, respecto del deber de garantía consagrado en el artículo 1.1. del mismo instrumento, en perjuicio de Leonardo </w:t>
      </w:r>
      <w:proofErr w:type="spellStart"/>
      <w:r w:rsidRPr="006E6E30">
        <w:rPr>
          <w:rFonts w:asciiTheme="majorHAnsi" w:eastAsia="MS Mincho" w:hAnsiTheme="majorHAnsi"/>
          <w:bCs/>
          <w:sz w:val="20"/>
          <w:szCs w:val="20"/>
          <w:lang w:val="es-ES"/>
        </w:rPr>
        <w:t>Caisales</w:t>
      </w:r>
      <w:proofErr w:type="spellEnd"/>
      <w:r w:rsidRPr="006E6E30">
        <w:rPr>
          <w:rFonts w:asciiTheme="majorHAnsi" w:eastAsia="MS Mincho" w:hAnsiTheme="majorHAnsi"/>
          <w:bCs/>
          <w:sz w:val="20"/>
          <w:szCs w:val="20"/>
          <w:lang w:val="es-ES"/>
        </w:rPr>
        <w:t xml:space="preserve"> </w:t>
      </w:r>
      <w:proofErr w:type="spellStart"/>
      <w:r w:rsidRPr="006E6E30">
        <w:rPr>
          <w:rFonts w:asciiTheme="majorHAnsi" w:eastAsia="MS Mincho" w:hAnsiTheme="majorHAnsi"/>
          <w:bCs/>
          <w:sz w:val="20"/>
          <w:szCs w:val="20"/>
          <w:lang w:val="es-ES"/>
        </w:rPr>
        <w:t>Dogenesama</w:t>
      </w:r>
      <w:proofErr w:type="spellEnd"/>
      <w:r w:rsidRPr="006E6E30">
        <w:rPr>
          <w:rFonts w:asciiTheme="majorHAnsi" w:eastAsia="MS Mincho" w:hAnsiTheme="majorHAnsi"/>
          <w:bCs/>
          <w:sz w:val="20"/>
          <w:szCs w:val="20"/>
          <w:lang w:val="es-ES"/>
        </w:rPr>
        <w:t xml:space="preserve">, por la privación injusta de su libertad, la falta de debida diligencia en la investigación penal llevada a nivel interno por las lesiones que le fueron causadas y la violación a la garantía de juez competente. </w:t>
      </w:r>
    </w:p>
    <w:p w14:paraId="6694F2DC" w14:textId="77777777" w:rsidR="00524431" w:rsidRPr="006E6E30" w:rsidRDefault="00524431" w:rsidP="0052443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lang w:val="es-CO"/>
        </w:rPr>
      </w:pPr>
    </w:p>
    <w:p w14:paraId="29D03C25" w14:textId="7C346CFD" w:rsidR="002E3ECF" w:rsidRPr="006E6E30" w:rsidRDefault="00524431" w:rsidP="001276B7">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lang w:val="es-ES"/>
        </w:rPr>
      </w:pPr>
      <w:r w:rsidRPr="006E6E30">
        <w:rPr>
          <w:rFonts w:asciiTheme="majorHAnsi" w:eastAsia="MS Mincho" w:hAnsiTheme="majorHAnsi"/>
          <w:bCs/>
          <w:sz w:val="20"/>
          <w:szCs w:val="20"/>
          <w:lang w:val="es-ES"/>
        </w:rPr>
        <w:t xml:space="preserve">Finalmente, el Estado reconoce su responsabilidad internacional por la violación de los derechos a la integridad personal (artículo 5.1.), garantías judiciales (artículo 8.1.) y protección judicial (artículo 25.1.) de la Convención Americana sobre Derechos Humanos en relación con el artículo 1.1. del mismo instrumento (obligación de garantizar), en perjuicio de los familiares de Luis y Leonardo </w:t>
      </w:r>
      <w:proofErr w:type="spellStart"/>
      <w:r w:rsidRPr="006E6E30">
        <w:rPr>
          <w:rFonts w:asciiTheme="majorHAnsi" w:eastAsia="MS Mincho" w:hAnsiTheme="majorHAnsi"/>
          <w:bCs/>
          <w:sz w:val="20"/>
          <w:szCs w:val="20"/>
          <w:lang w:val="es-ES"/>
        </w:rPr>
        <w:t>Caisales</w:t>
      </w:r>
      <w:proofErr w:type="spellEnd"/>
      <w:r w:rsidRPr="006E6E30">
        <w:rPr>
          <w:rFonts w:asciiTheme="majorHAnsi" w:eastAsia="MS Mincho" w:hAnsiTheme="majorHAnsi"/>
          <w:bCs/>
          <w:sz w:val="20"/>
          <w:szCs w:val="20"/>
          <w:lang w:val="es-ES"/>
        </w:rPr>
        <w:t xml:space="preserve"> </w:t>
      </w:r>
      <w:proofErr w:type="spellStart"/>
      <w:r w:rsidRPr="006E6E30">
        <w:rPr>
          <w:rFonts w:asciiTheme="majorHAnsi" w:eastAsia="MS Mincho" w:hAnsiTheme="majorHAnsi"/>
          <w:bCs/>
          <w:sz w:val="20"/>
          <w:szCs w:val="20"/>
          <w:lang w:val="es-ES"/>
        </w:rPr>
        <w:t>Dogenesama</w:t>
      </w:r>
      <w:proofErr w:type="spellEnd"/>
      <w:r w:rsidRPr="006E6E30">
        <w:rPr>
          <w:rFonts w:asciiTheme="majorHAnsi" w:eastAsia="MS Mincho" w:hAnsiTheme="majorHAnsi"/>
          <w:bCs/>
          <w:sz w:val="20"/>
          <w:szCs w:val="20"/>
          <w:lang w:val="es-ES"/>
        </w:rPr>
        <w:t xml:space="preserve">. </w:t>
      </w:r>
      <w:bookmarkEnd w:id="5"/>
    </w:p>
    <w:p w14:paraId="7FFFAF4A" w14:textId="77777777" w:rsidR="002E3ECF" w:rsidRDefault="002E3ECF" w:rsidP="0052443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lang w:val="es-ES"/>
        </w:rPr>
      </w:pPr>
    </w:p>
    <w:p w14:paraId="7D57DE86" w14:textId="77777777" w:rsidR="00A90155" w:rsidRPr="006E6E30" w:rsidRDefault="00A90155" w:rsidP="0052443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lang w:val="es-ES"/>
        </w:rPr>
      </w:pPr>
    </w:p>
    <w:p w14:paraId="18AA383D" w14:textId="331F414D" w:rsidR="00524431" w:rsidRPr="006E6E30" w:rsidRDefault="00524431" w:rsidP="002E3EC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b/>
          <w:sz w:val="20"/>
          <w:szCs w:val="20"/>
          <w:lang w:val="es-AR"/>
        </w:rPr>
      </w:pPr>
      <w:r w:rsidRPr="006E6E30">
        <w:rPr>
          <w:rFonts w:asciiTheme="majorHAnsi" w:eastAsia="MS Mincho" w:hAnsiTheme="majorHAnsi"/>
          <w:b/>
          <w:sz w:val="20"/>
          <w:szCs w:val="20"/>
          <w:lang w:val="es-AR"/>
        </w:rPr>
        <w:lastRenderedPageBreak/>
        <w:t>QUINTA PARTE: MEDIDAS DE SATISFACCIÓN</w:t>
      </w:r>
    </w:p>
    <w:p w14:paraId="07E1F392" w14:textId="77777777" w:rsidR="002E3ECF" w:rsidRPr="006E6E30" w:rsidRDefault="002E3ECF" w:rsidP="002E3EC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b/>
          <w:sz w:val="20"/>
          <w:szCs w:val="20"/>
          <w:lang w:val="es-AR"/>
        </w:rPr>
      </w:pPr>
    </w:p>
    <w:p w14:paraId="45199ADA" w14:textId="77777777" w:rsidR="00332A77" w:rsidRPr="006E6E30" w:rsidRDefault="00332A77" w:rsidP="00332A77">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lang w:val="es-CO"/>
        </w:rPr>
      </w:pPr>
      <w:r w:rsidRPr="006E6E30">
        <w:rPr>
          <w:rFonts w:asciiTheme="majorHAnsi" w:eastAsia="MS Mincho" w:hAnsiTheme="majorHAnsi"/>
          <w:bCs/>
          <w:sz w:val="20"/>
          <w:szCs w:val="20"/>
          <w:lang w:val="es-CO"/>
        </w:rPr>
        <w:t xml:space="preserve">Las partes establecen que, en el marco del presente Acuerdo, se llevarán a cabo las siguientes medidas de satisfacción: </w:t>
      </w:r>
    </w:p>
    <w:p w14:paraId="611E79D3" w14:textId="77777777" w:rsidR="001276B7" w:rsidRPr="006E6E30" w:rsidRDefault="001276B7" w:rsidP="00332A77">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
          <w:bCs/>
          <w:sz w:val="20"/>
          <w:szCs w:val="20"/>
          <w:lang w:val="es-CO"/>
        </w:rPr>
      </w:pPr>
    </w:p>
    <w:p w14:paraId="4B943542" w14:textId="77777777" w:rsidR="00332A77" w:rsidRPr="006E6E30" w:rsidRDefault="00332A77" w:rsidP="002E3ECF">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right="720" w:hanging="87"/>
        <w:jc w:val="both"/>
        <w:rPr>
          <w:rFonts w:asciiTheme="majorHAnsi" w:eastAsia="MS Mincho" w:hAnsiTheme="majorHAnsi"/>
          <w:b/>
          <w:bCs/>
          <w:sz w:val="20"/>
          <w:szCs w:val="20"/>
          <w:lang w:val="es-CO"/>
        </w:rPr>
      </w:pPr>
      <w:r w:rsidRPr="006E6E30">
        <w:rPr>
          <w:rFonts w:asciiTheme="majorHAnsi" w:eastAsia="MS Mincho" w:hAnsiTheme="majorHAnsi"/>
          <w:b/>
          <w:bCs/>
          <w:sz w:val="20"/>
          <w:szCs w:val="20"/>
          <w:lang w:val="es-CO"/>
        </w:rPr>
        <w:t xml:space="preserve">Acto de Reconocimiento de Responsabilidad: </w:t>
      </w:r>
    </w:p>
    <w:p w14:paraId="0FCC03D7" w14:textId="77777777" w:rsidR="00332A77" w:rsidRPr="006E6E30" w:rsidRDefault="00332A77" w:rsidP="00332A77">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
          <w:bCs/>
          <w:sz w:val="20"/>
          <w:szCs w:val="20"/>
          <w:lang w:val="es-CO"/>
        </w:rPr>
      </w:pPr>
    </w:p>
    <w:p w14:paraId="20BC17F0" w14:textId="77777777" w:rsidR="00332A77" w:rsidRPr="006E6E30" w:rsidRDefault="00332A77" w:rsidP="00332A77">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lang w:val="es-ES"/>
        </w:rPr>
      </w:pPr>
      <w:r w:rsidRPr="006E6E30">
        <w:rPr>
          <w:rFonts w:asciiTheme="majorHAnsi" w:eastAsia="MS Mincho" w:hAnsiTheme="majorHAnsi"/>
          <w:bCs/>
          <w:sz w:val="20"/>
          <w:szCs w:val="20"/>
          <w:lang w:val="es-ES"/>
        </w:rPr>
        <w:t xml:space="preserve">El Estado colombiano realizará un Acto de Reconocimiento de Responsabilidad de manera presencial con participación del señor Leonardo </w:t>
      </w:r>
      <w:proofErr w:type="spellStart"/>
      <w:r w:rsidRPr="006E6E30">
        <w:rPr>
          <w:rFonts w:asciiTheme="majorHAnsi" w:eastAsia="MS Mincho" w:hAnsiTheme="majorHAnsi"/>
          <w:bCs/>
          <w:sz w:val="20"/>
          <w:szCs w:val="20"/>
          <w:lang w:val="es-ES"/>
        </w:rPr>
        <w:t>Caisales</w:t>
      </w:r>
      <w:proofErr w:type="spellEnd"/>
      <w:r w:rsidRPr="006E6E30">
        <w:rPr>
          <w:rFonts w:asciiTheme="majorHAnsi" w:eastAsia="MS Mincho" w:hAnsiTheme="majorHAnsi"/>
          <w:bCs/>
          <w:sz w:val="20"/>
          <w:szCs w:val="20"/>
          <w:lang w:val="es-ES"/>
        </w:rPr>
        <w:t xml:space="preserve"> </w:t>
      </w:r>
      <w:proofErr w:type="spellStart"/>
      <w:r w:rsidRPr="006E6E30">
        <w:rPr>
          <w:rFonts w:asciiTheme="majorHAnsi" w:eastAsia="MS Mincho" w:hAnsiTheme="majorHAnsi"/>
          <w:bCs/>
          <w:sz w:val="20"/>
          <w:szCs w:val="20"/>
          <w:lang w:val="es-ES"/>
        </w:rPr>
        <w:t>Dogenesama</w:t>
      </w:r>
      <w:proofErr w:type="spellEnd"/>
      <w:r w:rsidRPr="006E6E30">
        <w:rPr>
          <w:rFonts w:asciiTheme="majorHAnsi" w:eastAsia="MS Mincho" w:hAnsiTheme="majorHAnsi"/>
          <w:bCs/>
          <w:sz w:val="20"/>
          <w:szCs w:val="20"/>
          <w:lang w:val="es-ES"/>
        </w:rPr>
        <w:t xml:space="preserve"> y de los familiares de las víctimas. El acto se realizará de conformidad con el reconocimiento de responsabilidad señalado en este Acuerdo y será concertado con </w:t>
      </w:r>
      <w:proofErr w:type="gramStart"/>
      <w:r w:rsidRPr="006E6E30">
        <w:rPr>
          <w:rFonts w:asciiTheme="majorHAnsi" w:eastAsia="MS Mincho" w:hAnsiTheme="majorHAnsi"/>
          <w:bCs/>
          <w:sz w:val="20"/>
          <w:szCs w:val="20"/>
          <w:lang w:val="es-ES"/>
        </w:rPr>
        <w:t>participación activa</w:t>
      </w:r>
      <w:proofErr w:type="gramEnd"/>
      <w:r w:rsidRPr="006E6E30">
        <w:rPr>
          <w:rFonts w:asciiTheme="majorHAnsi" w:eastAsia="MS Mincho" w:hAnsiTheme="majorHAnsi"/>
          <w:bCs/>
          <w:sz w:val="20"/>
          <w:szCs w:val="20"/>
          <w:lang w:val="es-ES"/>
        </w:rPr>
        <w:t xml:space="preserve"> de las víctimas y sus familiares.</w:t>
      </w:r>
    </w:p>
    <w:p w14:paraId="6AEF1AF1" w14:textId="77777777" w:rsidR="00332A77" w:rsidRPr="006E6E30" w:rsidRDefault="00332A77" w:rsidP="00332A77">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lang w:val="es-CO"/>
        </w:rPr>
      </w:pPr>
    </w:p>
    <w:p w14:paraId="71E977B3" w14:textId="77777777" w:rsidR="00332A77" w:rsidRPr="006E6E30" w:rsidRDefault="00332A77" w:rsidP="00332A77">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lang w:val="es-ES"/>
        </w:rPr>
      </w:pPr>
      <w:r w:rsidRPr="006E6E30">
        <w:rPr>
          <w:rFonts w:asciiTheme="majorHAnsi" w:eastAsia="MS Mincho" w:hAnsiTheme="majorHAnsi"/>
          <w:bCs/>
          <w:sz w:val="20"/>
          <w:szCs w:val="20"/>
          <w:lang w:val="es-ES"/>
        </w:rPr>
        <w:t xml:space="preserve">La presente medida estará a cargo de la Agencia Nacional de Defensa Jurídica del Estado. </w:t>
      </w:r>
    </w:p>
    <w:p w14:paraId="24A1FA4D" w14:textId="77777777" w:rsidR="00332A77" w:rsidRPr="006E6E30" w:rsidRDefault="00332A77" w:rsidP="00332A77">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
          <w:bCs/>
          <w:sz w:val="20"/>
          <w:szCs w:val="20"/>
          <w:lang w:val="es-CO"/>
        </w:rPr>
      </w:pPr>
    </w:p>
    <w:p w14:paraId="750C2194" w14:textId="77777777" w:rsidR="00332A77" w:rsidRPr="006E6E30" w:rsidRDefault="00332A77" w:rsidP="002E3ECF">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right="720" w:hanging="87"/>
        <w:jc w:val="both"/>
        <w:rPr>
          <w:rFonts w:asciiTheme="majorHAnsi" w:eastAsia="MS Mincho" w:hAnsiTheme="majorHAnsi"/>
          <w:b/>
          <w:sz w:val="20"/>
          <w:szCs w:val="20"/>
          <w:lang w:val="es-CO"/>
        </w:rPr>
      </w:pPr>
      <w:r w:rsidRPr="006E6E30">
        <w:rPr>
          <w:rFonts w:asciiTheme="majorHAnsi" w:eastAsia="MS Mincho" w:hAnsiTheme="majorHAnsi"/>
          <w:b/>
          <w:sz w:val="20"/>
          <w:szCs w:val="20"/>
          <w:lang w:val="es-CO"/>
        </w:rPr>
        <w:t>Auxilios Económicos:</w:t>
      </w:r>
    </w:p>
    <w:p w14:paraId="6D712126" w14:textId="77777777" w:rsidR="00332A77" w:rsidRPr="006E6E30" w:rsidRDefault="00332A77" w:rsidP="00332A77">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
          <w:sz w:val="20"/>
          <w:szCs w:val="20"/>
          <w:lang w:val="es-CO"/>
        </w:rPr>
      </w:pPr>
    </w:p>
    <w:p w14:paraId="2811AEB6" w14:textId="77777777" w:rsidR="00332A77" w:rsidRPr="006E6E30" w:rsidRDefault="00332A77" w:rsidP="00332A77">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lang w:val="es-ES"/>
        </w:rPr>
      </w:pPr>
      <w:r w:rsidRPr="006E6E30">
        <w:rPr>
          <w:rFonts w:asciiTheme="majorHAnsi" w:eastAsia="MS Mincho" w:hAnsiTheme="majorHAnsi"/>
          <w:bCs/>
          <w:sz w:val="20"/>
          <w:szCs w:val="20"/>
          <w:lang w:val="es-ES"/>
        </w:rPr>
        <w:t xml:space="preserve">El Estado Colombiano a través del Ministerio de Educación Nacional y el Instituto Colombiano de Crédito Educativo y Estudios Técnicos en el Exterior ICETEX, otorgarán ocho (08) auxilios económicos a ocho (8) familiares de primer o segundo grado de consanguinidad de Luis </w:t>
      </w:r>
      <w:proofErr w:type="spellStart"/>
      <w:r w:rsidRPr="006E6E30">
        <w:rPr>
          <w:rFonts w:asciiTheme="majorHAnsi" w:eastAsia="MS Mincho" w:hAnsiTheme="majorHAnsi"/>
          <w:bCs/>
          <w:sz w:val="20"/>
          <w:szCs w:val="20"/>
          <w:lang w:val="es-ES"/>
        </w:rPr>
        <w:t>Caisales</w:t>
      </w:r>
      <w:proofErr w:type="spellEnd"/>
      <w:r w:rsidRPr="006E6E30">
        <w:rPr>
          <w:rFonts w:asciiTheme="majorHAnsi" w:eastAsia="MS Mincho" w:hAnsiTheme="majorHAnsi"/>
          <w:bCs/>
          <w:sz w:val="20"/>
          <w:szCs w:val="20"/>
          <w:lang w:val="es-ES"/>
        </w:rPr>
        <w:t xml:space="preserve"> y Leonardo </w:t>
      </w:r>
      <w:proofErr w:type="spellStart"/>
      <w:r w:rsidRPr="006E6E30">
        <w:rPr>
          <w:rFonts w:asciiTheme="majorHAnsi" w:eastAsia="MS Mincho" w:hAnsiTheme="majorHAnsi"/>
          <w:bCs/>
          <w:sz w:val="20"/>
          <w:szCs w:val="20"/>
          <w:lang w:val="es-ES"/>
        </w:rPr>
        <w:t>Caisales</w:t>
      </w:r>
      <w:proofErr w:type="spellEnd"/>
      <w:r w:rsidRPr="006E6E30">
        <w:rPr>
          <w:rFonts w:asciiTheme="majorHAnsi" w:eastAsia="MS Mincho" w:hAnsiTheme="majorHAnsi"/>
          <w:bCs/>
          <w:sz w:val="20"/>
          <w:szCs w:val="20"/>
          <w:lang w:val="es-ES"/>
        </w:rPr>
        <w:t>, a quienes se les financiará un programa académico de nivel técnico profesional, tecnológico, universitario o de postgrado en una Institución de Educación Superior en Colombia reconocida por el Ministerio de Educación Nacional, en modalidad presencial, distancia o virtual.</w:t>
      </w:r>
    </w:p>
    <w:p w14:paraId="496831FE" w14:textId="77777777" w:rsidR="00332A77" w:rsidRPr="006E6E30" w:rsidRDefault="00332A77" w:rsidP="00332A77">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lang w:val="es-CO"/>
        </w:rPr>
      </w:pPr>
    </w:p>
    <w:p w14:paraId="3D52A7C1" w14:textId="77777777" w:rsidR="00332A77" w:rsidRPr="006E6E30" w:rsidRDefault="00332A77" w:rsidP="00332A77">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lang w:val="es-CO"/>
        </w:rPr>
      </w:pPr>
      <w:r w:rsidRPr="006E6E30">
        <w:rPr>
          <w:rFonts w:asciiTheme="majorHAnsi" w:eastAsia="MS Mincho" w:hAnsiTheme="majorHAnsi"/>
          <w:bCs/>
          <w:sz w:val="20"/>
          <w:szCs w:val="20"/>
          <w:lang w:val="es-CO"/>
        </w:rPr>
        <w:t>Para acceder a este auxilio, quienes se beneficien deberán cumplir con los siguientes requisitos:</w:t>
      </w:r>
    </w:p>
    <w:p w14:paraId="694C317D" w14:textId="77777777" w:rsidR="002E3ECF" w:rsidRPr="006E6E30" w:rsidRDefault="002E3ECF" w:rsidP="00332A77">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lang w:val="es-CO"/>
        </w:rPr>
      </w:pPr>
    </w:p>
    <w:p w14:paraId="26FA5FB8" w14:textId="77777777" w:rsidR="00332A77" w:rsidRPr="006E6E30" w:rsidRDefault="00332A77" w:rsidP="002E3ECF">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ind w:left="1276" w:right="720" w:hanging="283"/>
        <w:jc w:val="both"/>
        <w:rPr>
          <w:rFonts w:asciiTheme="majorHAnsi" w:eastAsia="MS Mincho" w:hAnsiTheme="majorHAnsi"/>
          <w:bCs/>
          <w:sz w:val="20"/>
          <w:szCs w:val="20"/>
          <w:lang w:val="es-ES"/>
        </w:rPr>
      </w:pPr>
      <w:r w:rsidRPr="006E6E30">
        <w:rPr>
          <w:rFonts w:asciiTheme="majorHAnsi" w:eastAsia="MS Mincho" w:hAnsiTheme="majorHAnsi"/>
          <w:bCs/>
          <w:sz w:val="20"/>
          <w:szCs w:val="20"/>
          <w:lang w:val="es-ES"/>
        </w:rPr>
        <w:t xml:space="preserve">Ser familiares de primer o segundo grado de consanguinidad de Luis </w:t>
      </w:r>
      <w:proofErr w:type="spellStart"/>
      <w:r w:rsidRPr="006E6E30">
        <w:rPr>
          <w:rFonts w:asciiTheme="majorHAnsi" w:eastAsia="MS Mincho" w:hAnsiTheme="majorHAnsi"/>
          <w:bCs/>
          <w:sz w:val="20"/>
          <w:szCs w:val="20"/>
          <w:lang w:val="es-ES"/>
        </w:rPr>
        <w:t>Caisales</w:t>
      </w:r>
      <w:proofErr w:type="spellEnd"/>
      <w:r w:rsidRPr="006E6E30">
        <w:rPr>
          <w:rFonts w:asciiTheme="majorHAnsi" w:eastAsia="MS Mincho" w:hAnsiTheme="majorHAnsi"/>
          <w:bCs/>
          <w:sz w:val="20"/>
          <w:szCs w:val="20"/>
          <w:lang w:val="es-ES"/>
        </w:rPr>
        <w:t xml:space="preserve"> y/o Leonardo </w:t>
      </w:r>
      <w:proofErr w:type="spellStart"/>
      <w:r w:rsidRPr="006E6E30">
        <w:rPr>
          <w:rFonts w:asciiTheme="majorHAnsi" w:eastAsia="MS Mincho" w:hAnsiTheme="majorHAnsi"/>
          <w:bCs/>
          <w:sz w:val="20"/>
          <w:szCs w:val="20"/>
          <w:lang w:val="es-ES"/>
        </w:rPr>
        <w:t>Caisales</w:t>
      </w:r>
      <w:proofErr w:type="spellEnd"/>
      <w:r w:rsidRPr="006E6E30">
        <w:rPr>
          <w:rFonts w:asciiTheme="majorHAnsi" w:eastAsia="MS Mincho" w:hAnsiTheme="majorHAnsi"/>
          <w:bCs/>
          <w:sz w:val="20"/>
          <w:szCs w:val="20"/>
          <w:lang w:val="es-ES"/>
        </w:rPr>
        <w:t>.</w:t>
      </w:r>
    </w:p>
    <w:p w14:paraId="6E36F00E" w14:textId="77777777" w:rsidR="00332A77" w:rsidRPr="006E6E30" w:rsidRDefault="00332A77" w:rsidP="002E3ECF">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ind w:left="1276" w:right="720" w:hanging="283"/>
        <w:jc w:val="both"/>
        <w:rPr>
          <w:rFonts w:asciiTheme="majorHAnsi" w:eastAsia="MS Mincho" w:hAnsiTheme="majorHAnsi"/>
          <w:bCs/>
          <w:sz w:val="20"/>
          <w:szCs w:val="20"/>
          <w:lang w:val="es-ES"/>
        </w:rPr>
      </w:pPr>
      <w:r w:rsidRPr="006E6E30">
        <w:rPr>
          <w:rFonts w:asciiTheme="majorHAnsi" w:eastAsia="MS Mincho" w:hAnsiTheme="majorHAnsi"/>
          <w:bCs/>
          <w:sz w:val="20"/>
          <w:szCs w:val="20"/>
          <w:lang w:val="es-ES"/>
        </w:rPr>
        <w:t xml:space="preserve">No ser beneficiarios/as activos de las líneas 100% </w:t>
      </w:r>
      <w:proofErr w:type="spellStart"/>
      <w:r w:rsidRPr="006E6E30">
        <w:rPr>
          <w:rFonts w:asciiTheme="majorHAnsi" w:eastAsia="MS Mincho" w:hAnsiTheme="majorHAnsi"/>
          <w:bCs/>
          <w:sz w:val="20"/>
          <w:szCs w:val="20"/>
          <w:lang w:val="es-ES"/>
        </w:rPr>
        <w:t>condonables</w:t>
      </w:r>
      <w:proofErr w:type="spellEnd"/>
      <w:r w:rsidRPr="006E6E30">
        <w:rPr>
          <w:rFonts w:asciiTheme="majorHAnsi" w:eastAsia="MS Mincho" w:hAnsiTheme="majorHAnsi"/>
          <w:bCs/>
          <w:sz w:val="20"/>
          <w:szCs w:val="20"/>
          <w:lang w:val="es-ES"/>
        </w:rPr>
        <w:t xml:space="preserve"> de ICETEX para adelantar estudios de educación superior en los niveles técnico profesional, tecnológico o universitario. </w:t>
      </w:r>
    </w:p>
    <w:p w14:paraId="4CA43D99" w14:textId="77777777" w:rsidR="00332A77" w:rsidRPr="006E6E30" w:rsidRDefault="00332A77" w:rsidP="002E3ECF">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ind w:left="1276" w:right="720" w:hanging="283"/>
        <w:jc w:val="both"/>
        <w:rPr>
          <w:rFonts w:asciiTheme="majorHAnsi" w:eastAsia="MS Mincho" w:hAnsiTheme="majorHAnsi"/>
          <w:bCs/>
          <w:sz w:val="20"/>
          <w:szCs w:val="20"/>
          <w:lang w:val="es-CO"/>
        </w:rPr>
      </w:pPr>
      <w:r w:rsidRPr="006E6E30">
        <w:rPr>
          <w:rFonts w:asciiTheme="majorHAnsi" w:eastAsia="MS Mincho" w:hAnsiTheme="majorHAnsi"/>
          <w:bCs/>
          <w:sz w:val="20"/>
          <w:szCs w:val="20"/>
          <w:lang w:val="es-CO"/>
        </w:rPr>
        <w:t xml:space="preserve">Haber presentado la prueba Saber 11 o la prueba de estado equivalente y ser bachiller. </w:t>
      </w:r>
    </w:p>
    <w:p w14:paraId="53DC01CE" w14:textId="77777777" w:rsidR="00332A77" w:rsidRPr="006E6E30" w:rsidRDefault="00332A77" w:rsidP="002E3ECF">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ind w:left="1276" w:right="720" w:hanging="283"/>
        <w:jc w:val="both"/>
        <w:rPr>
          <w:rFonts w:asciiTheme="majorHAnsi" w:eastAsia="MS Mincho" w:hAnsiTheme="majorHAnsi"/>
          <w:bCs/>
          <w:sz w:val="20"/>
          <w:szCs w:val="20"/>
          <w:lang w:val="es-CO"/>
        </w:rPr>
      </w:pPr>
      <w:r w:rsidRPr="006E6E30">
        <w:rPr>
          <w:rFonts w:asciiTheme="majorHAnsi" w:eastAsia="MS Mincho" w:hAnsiTheme="majorHAnsi"/>
          <w:bCs/>
          <w:sz w:val="20"/>
          <w:szCs w:val="20"/>
          <w:lang w:val="es-CO"/>
        </w:rPr>
        <w:t xml:space="preserve">A quienes se les financien programas de postgrado, deben tener título de nivel tecnológico o universitario. </w:t>
      </w:r>
    </w:p>
    <w:p w14:paraId="3A3E12E7" w14:textId="77777777" w:rsidR="00332A77" w:rsidRPr="006E6E30" w:rsidRDefault="00332A77" w:rsidP="002E3ECF">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ind w:left="1276" w:right="720" w:hanging="283"/>
        <w:jc w:val="both"/>
        <w:rPr>
          <w:rFonts w:asciiTheme="majorHAnsi" w:eastAsia="MS Mincho" w:hAnsiTheme="majorHAnsi"/>
          <w:bCs/>
          <w:sz w:val="20"/>
          <w:szCs w:val="20"/>
          <w:lang w:val="es-CO"/>
        </w:rPr>
      </w:pPr>
      <w:r w:rsidRPr="006E6E30">
        <w:rPr>
          <w:rFonts w:asciiTheme="majorHAnsi" w:eastAsia="MS Mincho" w:hAnsiTheme="majorHAnsi"/>
          <w:bCs/>
          <w:sz w:val="20"/>
          <w:szCs w:val="20"/>
          <w:lang w:val="es-CO"/>
        </w:rPr>
        <w:t xml:space="preserve">Presentar a través de la Representante recibo de pago de matrícula del programa académico donde conste el valor del semestre. </w:t>
      </w:r>
    </w:p>
    <w:p w14:paraId="7A68044D" w14:textId="77777777" w:rsidR="00332A77" w:rsidRPr="006E6E30" w:rsidRDefault="00332A77" w:rsidP="002E3ECF">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ind w:left="1276" w:right="720" w:hanging="283"/>
        <w:jc w:val="both"/>
        <w:rPr>
          <w:rFonts w:asciiTheme="majorHAnsi" w:eastAsia="MS Mincho" w:hAnsiTheme="majorHAnsi"/>
          <w:bCs/>
          <w:sz w:val="20"/>
          <w:szCs w:val="20"/>
          <w:lang w:val="es-CO"/>
        </w:rPr>
      </w:pPr>
      <w:r w:rsidRPr="006E6E30">
        <w:rPr>
          <w:rFonts w:asciiTheme="majorHAnsi" w:eastAsia="MS Mincho" w:hAnsiTheme="majorHAnsi"/>
          <w:bCs/>
          <w:sz w:val="20"/>
          <w:szCs w:val="20"/>
          <w:lang w:val="es-CO"/>
        </w:rPr>
        <w:t xml:space="preserve">Presentar a través de la Representante fotocopia del documento de identidad. </w:t>
      </w:r>
    </w:p>
    <w:p w14:paraId="0379FCC1" w14:textId="77777777" w:rsidR="00332A77" w:rsidRPr="006E6E30" w:rsidRDefault="00332A77" w:rsidP="002E3ECF">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ind w:left="1276" w:right="720" w:hanging="283"/>
        <w:jc w:val="both"/>
        <w:rPr>
          <w:rFonts w:asciiTheme="majorHAnsi" w:eastAsia="MS Mincho" w:hAnsiTheme="majorHAnsi"/>
          <w:bCs/>
          <w:sz w:val="20"/>
          <w:szCs w:val="20"/>
          <w:lang w:val="es-CO"/>
        </w:rPr>
      </w:pPr>
      <w:r w:rsidRPr="006E6E30">
        <w:rPr>
          <w:rFonts w:asciiTheme="majorHAnsi" w:eastAsia="MS Mincho" w:hAnsiTheme="majorHAnsi"/>
          <w:bCs/>
          <w:sz w:val="20"/>
          <w:szCs w:val="20"/>
          <w:lang w:val="es-CO"/>
        </w:rPr>
        <w:t>Informar a través de la Representante un teléfono de contacto.</w:t>
      </w:r>
    </w:p>
    <w:p w14:paraId="79E23879" w14:textId="77777777" w:rsidR="00332A77" w:rsidRPr="006E6E30" w:rsidRDefault="00332A77" w:rsidP="002E3ECF">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ind w:left="1276" w:right="720" w:hanging="283"/>
        <w:jc w:val="both"/>
        <w:rPr>
          <w:rFonts w:asciiTheme="majorHAnsi" w:eastAsia="MS Mincho" w:hAnsiTheme="majorHAnsi"/>
          <w:bCs/>
          <w:sz w:val="20"/>
          <w:szCs w:val="20"/>
          <w:lang w:val="es-CO"/>
        </w:rPr>
      </w:pPr>
      <w:r w:rsidRPr="006E6E30">
        <w:rPr>
          <w:rFonts w:asciiTheme="majorHAnsi" w:eastAsia="MS Mincho" w:hAnsiTheme="majorHAnsi"/>
          <w:bCs/>
          <w:sz w:val="20"/>
          <w:szCs w:val="20"/>
          <w:lang w:val="es-CO"/>
        </w:rPr>
        <w:t xml:space="preserve">Informar a través de la Representante la dirección de residencia. </w:t>
      </w:r>
    </w:p>
    <w:p w14:paraId="769D7B48" w14:textId="77777777" w:rsidR="00332A77" w:rsidRPr="006E6E30" w:rsidRDefault="00332A77" w:rsidP="00332A77">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lang w:val="es-CO"/>
        </w:rPr>
      </w:pPr>
    </w:p>
    <w:p w14:paraId="128F66A1" w14:textId="77777777" w:rsidR="00332A77" w:rsidRPr="006E6E30" w:rsidRDefault="00332A77" w:rsidP="00332A77">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lang w:val="es-CO"/>
        </w:rPr>
      </w:pPr>
      <w:r w:rsidRPr="006E6E30">
        <w:rPr>
          <w:rFonts w:asciiTheme="majorHAnsi" w:eastAsia="MS Mincho" w:hAnsiTheme="majorHAnsi"/>
          <w:bCs/>
          <w:sz w:val="20"/>
          <w:szCs w:val="20"/>
          <w:lang w:val="es-CO"/>
        </w:rPr>
        <w:t xml:space="preserve">Cada auxilio económico cubrirá el valor de la matrícula de los semestres de un programa académico de nivel técnico profesional, tecnológico, universitario o de postgrado, por un valor semestral de hasta once (11) SMMLV y un recurso de sostenimiento semestral de dos (2) SMMLV si la Institución de Educación Superior se encuentra en el municipio de residencia del beneficiario, o cuatro (4) SMMLV si la Institución de Educación Superior esta fuera del municipio de residencia del beneficiario. </w:t>
      </w:r>
    </w:p>
    <w:p w14:paraId="2260F081" w14:textId="77777777" w:rsidR="00332A77" w:rsidRPr="006E6E30" w:rsidRDefault="00332A77" w:rsidP="00332A77">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lang w:val="es-CO"/>
        </w:rPr>
      </w:pPr>
    </w:p>
    <w:p w14:paraId="7BF7394F" w14:textId="77777777" w:rsidR="00332A77" w:rsidRPr="006E6E30" w:rsidRDefault="00332A77" w:rsidP="00332A77">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lang w:val="es-CO"/>
        </w:rPr>
      </w:pPr>
      <w:r w:rsidRPr="006E6E30">
        <w:rPr>
          <w:rFonts w:asciiTheme="majorHAnsi" w:eastAsia="MS Mincho" w:hAnsiTheme="majorHAnsi"/>
          <w:bCs/>
          <w:sz w:val="20"/>
          <w:szCs w:val="20"/>
          <w:lang w:val="es-CO"/>
        </w:rPr>
        <w:t>En el marco de la autonomía universitaria, el Ministerio de Educación Nacional se abstendrá de gestionar o solicitar ante cualquier Institución de Educación Superior, la admisión o adjudicación de cupos en programas académicos. Los beneficiarios de la medida deberán realizar los trámites pertinentes para ser admitidos, asegurando</w:t>
      </w:r>
      <w:r w:rsidRPr="006E6E30">
        <w:rPr>
          <w:rFonts w:asciiTheme="majorHAnsi" w:eastAsia="MS Mincho" w:hAnsiTheme="majorHAnsi"/>
          <w:b/>
          <w:sz w:val="20"/>
          <w:szCs w:val="20"/>
          <w:lang w:val="es-CO"/>
        </w:rPr>
        <w:t xml:space="preserve"> </w:t>
      </w:r>
      <w:r w:rsidRPr="006E6E30">
        <w:rPr>
          <w:rFonts w:asciiTheme="majorHAnsi" w:eastAsia="MS Mincho" w:hAnsiTheme="majorHAnsi"/>
          <w:bCs/>
          <w:sz w:val="20"/>
          <w:szCs w:val="20"/>
          <w:lang w:val="es-CO"/>
        </w:rPr>
        <w:t xml:space="preserve">su </w:t>
      </w:r>
      <w:r w:rsidRPr="006E6E30">
        <w:rPr>
          <w:rFonts w:asciiTheme="majorHAnsi" w:eastAsia="MS Mincho" w:hAnsiTheme="majorHAnsi"/>
          <w:bCs/>
          <w:sz w:val="20"/>
          <w:szCs w:val="20"/>
          <w:lang w:val="es-CO"/>
        </w:rPr>
        <w:lastRenderedPageBreak/>
        <w:t xml:space="preserve">permanencia en la Institución de Educación Superior, procurando un adecuado rendimiento académico. </w:t>
      </w:r>
    </w:p>
    <w:p w14:paraId="565E9198" w14:textId="77777777" w:rsidR="00332A77" w:rsidRPr="006E6E30" w:rsidRDefault="00332A77" w:rsidP="00332A77">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lang w:val="es-CO"/>
        </w:rPr>
      </w:pPr>
    </w:p>
    <w:p w14:paraId="050464D7" w14:textId="77777777" w:rsidR="00332A77" w:rsidRPr="006E6E30" w:rsidRDefault="00332A77" w:rsidP="00332A77">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lang w:val="es-CO"/>
        </w:rPr>
      </w:pPr>
      <w:r w:rsidRPr="006E6E30">
        <w:rPr>
          <w:rFonts w:asciiTheme="majorHAnsi" w:eastAsia="MS Mincho" w:hAnsiTheme="majorHAnsi"/>
          <w:bCs/>
          <w:sz w:val="20"/>
          <w:szCs w:val="20"/>
          <w:lang w:val="es-CO"/>
        </w:rPr>
        <w:t>Los auxilios tendrán un término para ser utilizados que no podrá ser superior a diez (10) años contados desde la firma del presente acuerdo, o de lo contrario se tendrá por cumplida la gestión del Estado en su consecución</w:t>
      </w:r>
      <w:r w:rsidRPr="006E6E30">
        <w:rPr>
          <w:rFonts w:asciiTheme="majorHAnsi" w:eastAsia="MS Mincho" w:hAnsiTheme="majorHAnsi"/>
          <w:bCs/>
          <w:sz w:val="20"/>
          <w:szCs w:val="20"/>
          <w:vertAlign w:val="superscript"/>
          <w:lang w:val="es-CO"/>
        </w:rPr>
        <w:footnoteReference w:id="20"/>
      </w:r>
      <w:r w:rsidRPr="006E6E30">
        <w:rPr>
          <w:rFonts w:asciiTheme="majorHAnsi" w:eastAsia="MS Mincho" w:hAnsiTheme="majorHAnsi"/>
          <w:bCs/>
          <w:sz w:val="20"/>
          <w:szCs w:val="20"/>
          <w:lang w:val="es-CO"/>
        </w:rPr>
        <w:t>.</w:t>
      </w:r>
    </w:p>
    <w:p w14:paraId="149D3FCF" w14:textId="77777777" w:rsidR="00332A77" w:rsidRPr="006E6E30" w:rsidRDefault="00332A77" w:rsidP="00332A77">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
          <w:sz w:val="20"/>
          <w:szCs w:val="20"/>
          <w:lang w:val="es-CO"/>
        </w:rPr>
      </w:pPr>
    </w:p>
    <w:p w14:paraId="6FA5A869" w14:textId="77777777" w:rsidR="00332A77" w:rsidRPr="006E6E30" w:rsidRDefault="00332A77" w:rsidP="00D2741E">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right="720" w:hanging="87"/>
        <w:jc w:val="both"/>
        <w:rPr>
          <w:rFonts w:asciiTheme="majorHAnsi" w:eastAsia="MS Mincho" w:hAnsiTheme="majorHAnsi"/>
          <w:b/>
          <w:sz w:val="20"/>
          <w:szCs w:val="20"/>
          <w:lang w:val="es-CO"/>
        </w:rPr>
      </w:pPr>
      <w:r w:rsidRPr="006E6E30">
        <w:rPr>
          <w:rFonts w:asciiTheme="majorHAnsi" w:eastAsia="MS Mincho" w:hAnsiTheme="majorHAnsi"/>
          <w:b/>
          <w:sz w:val="20"/>
          <w:szCs w:val="20"/>
          <w:lang w:val="es-CO"/>
        </w:rPr>
        <w:t>Medida con Enfoque Étnico:</w:t>
      </w:r>
    </w:p>
    <w:p w14:paraId="413AB789" w14:textId="77777777" w:rsidR="00332A77" w:rsidRPr="006E6E30" w:rsidRDefault="00332A77" w:rsidP="00332A77">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
          <w:sz w:val="20"/>
          <w:szCs w:val="20"/>
          <w:lang w:val="es-CO"/>
        </w:rPr>
      </w:pPr>
      <w:r w:rsidRPr="006E6E30">
        <w:rPr>
          <w:rFonts w:asciiTheme="majorHAnsi" w:eastAsia="MS Mincho" w:hAnsiTheme="majorHAnsi"/>
          <w:b/>
          <w:sz w:val="20"/>
          <w:szCs w:val="20"/>
          <w:lang w:val="es-CO"/>
        </w:rPr>
        <w:t> </w:t>
      </w:r>
    </w:p>
    <w:p w14:paraId="049FD21F" w14:textId="77777777" w:rsidR="00332A77" w:rsidRPr="006E6E30" w:rsidRDefault="00332A77" w:rsidP="00332A77">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lang w:val="es-ES"/>
        </w:rPr>
      </w:pPr>
      <w:r w:rsidRPr="006E6E30">
        <w:rPr>
          <w:rFonts w:asciiTheme="majorHAnsi" w:eastAsia="MS Mincho" w:hAnsiTheme="majorHAnsi"/>
          <w:bCs/>
          <w:sz w:val="20"/>
          <w:szCs w:val="20"/>
          <w:lang w:val="es-ES"/>
        </w:rPr>
        <w:t xml:space="preserve">El Ministerio de Cultura como entidad ejecutora promoverá una medida de satisfacción con enfoque étnico dirigida a las mujeres de la Comunidad </w:t>
      </w:r>
      <w:proofErr w:type="spellStart"/>
      <w:r w:rsidRPr="006E6E30">
        <w:rPr>
          <w:rFonts w:asciiTheme="majorHAnsi" w:eastAsia="MS Mincho" w:hAnsiTheme="majorHAnsi"/>
          <w:bCs/>
          <w:sz w:val="20"/>
          <w:szCs w:val="20"/>
          <w:lang w:val="es-ES"/>
        </w:rPr>
        <w:t>Embera</w:t>
      </w:r>
      <w:proofErr w:type="spellEnd"/>
      <w:r w:rsidRPr="006E6E30">
        <w:rPr>
          <w:rFonts w:asciiTheme="majorHAnsi" w:eastAsia="MS Mincho" w:hAnsiTheme="majorHAnsi"/>
          <w:bCs/>
          <w:sz w:val="20"/>
          <w:szCs w:val="20"/>
          <w:lang w:val="es-ES"/>
        </w:rPr>
        <w:t xml:space="preserve"> </w:t>
      </w:r>
      <w:proofErr w:type="spellStart"/>
      <w:r w:rsidRPr="006E6E30">
        <w:rPr>
          <w:rFonts w:asciiTheme="majorHAnsi" w:eastAsia="MS Mincho" w:hAnsiTheme="majorHAnsi"/>
          <w:bCs/>
          <w:sz w:val="20"/>
          <w:szCs w:val="20"/>
          <w:lang w:val="es-ES"/>
        </w:rPr>
        <w:t>Chamí</w:t>
      </w:r>
      <w:proofErr w:type="spellEnd"/>
      <w:r w:rsidRPr="006E6E30">
        <w:rPr>
          <w:rFonts w:asciiTheme="majorHAnsi" w:eastAsia="MS Mincho" w:hAnsiTheme="majorHAnsi"/>
          <w:bCs/>
          <w:sz w:val="20"/>
          <w:szCs w:val="20"/>
          <w:lang w:val="es-ES"/>
        </w:rPr>
        <w:t xml:space="preserve"> del Municipio de Pueblo Rico en el Departamento de Risaralda, la cual, estará encaminada a fortalecer y resignificar el rol de la mujer indígena y enaltecer su aporte a la Comunidad. Para el desarrollo de esta medida la Agencia Nacional de Defensa Jurídica del Estado, solicitará a el Ministerio de Hacienda y Crédito Público el traslado de los recursos necesarios para su implementación.</w:t>
      </w:r>
    </w:p>
    <w:p w14:paraId="024CB074" w14:textId="77777777" w:rsidR="00332A77" w:rsidRPr="006E6E30" w:rsidRDefault="00332A77" w:rsidP="00332A77">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lang w:val="es-CO"/>
        </w:rPr>
      </w:pPr>
    </w:p>
    <w:p w14:paraId="531A06AA" w14:textId="77777777" w:rsidR="00332A77" w:rsidRPr="006E6E30" w:rsidRDefault="00332A77" w:rsidP="00332A77">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lang w:val="es-CO"/>
        </w:rPr>
      </w:pPr>
      <w:r w:rsidRPr="006E6E30">
        <w:rPr>
          <w:rFonts w:asciiTheme="majorHAnsi" w:eastAsia="MS Mincho" w:hAnsiTheme="majorHAnsi"/>
          <w:bCs/>
          <w:sz w:val="20"/>
          <w:szCs w:val="20"/>
          <w:lang w:val="es-CO"/>
        </w:rPr>
        <w:t>El Ministerio de Cultura una vez cuente con el traslado de los recursos respectivos, realizará el ejercicio de concertación para construir de manera conjunta con las mujeres víctimas de la Comunidad en el territorio el proyecto la medida con enfoque étnico, garantizando los costos de alimentación, transporte, hotel y demás gastos de logística necesarios en aras de asegurar su debida participación</w:t>
      </w:r>
      <w:r w:rsidRPr="006E6E30">
        <w:rPr>
          <w:rFonts w:asciiTheme="majorHAnsi" w:eastAsia="MS Mincho" w:hAnsiTheme="majorHAnsi"/>
          <w:bCs/>
          <w:sz w:val="20"/>
          <w:szCs w:val="20"/>
          <w:vertAlign w:val="superscript"/>
          <w:lang w:val="es-CO"/>
        </w:rPr>
        <w:footnoteReference w:id="21"/>
      </w:r>
      <w:r w:rsidRPr="006E6E30">
        <w:rPr>
          <w:rFonts w:asciiTheme="majorHAnsi" w:eastAsia="MS Mincho" w:hAnsiTheme="majorHAnsi"/>
          <w:bCs/>
          <w:sz w:val="20"/>
          <w:szCs w:val="20"/>
          <w:lang w:val="es-CO"/>
        </w:rPr>
        <w:t>.</w:t>
      </w:r>
    </w:p>
    <w:p w14:paraId="287E8E44" w14:textId="77777777" w:rsidR="00332A77" w:rsidRPr="006E6E30" w:rsidRDefault="00332A77" w:rsidP="00332A77">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
          <w:bCs/>
          <w:sz w:val="20"/>
          <w:szCs w:val="20"/>
          <w:lang w:val="es-CO"/>
        </w:rPr>
      </w:pPr>
    </w:p>
    <w:p w14:paraId="1A247D67" w14:textId="77777777" w:rsidR="00332A77" w:rsidRPr="006E6E30" w:rsidRDefault="00332A77" w:rsidP="00D2741E">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right="720" w:hanging="87"/>
        <w:jc w:val="both"/>
        <w:rPr>
          <w:rFonts w:asciiTheme="majorHAnsi" w:eastAsia="MS Mincho" w:hAnsiTheme="majorHAnsi"/>
          <w:b/>
          <w:sz w:val="20"/>
          <w:szCs w:val="20"/>
          <w:lang w:val="es-CO"/>
        </w:rPr>
      </w:pPr>
      <w:r w:rsidRPr="006E6E30">
        <w:rPr>
          <w:rFonts w:asciiTheme="majorHAnsi" w:eastAsia="MS Mincho" w:hAnsiTheme="majorHAnsi"/>
          <w:b/>
          <w:bCs/>
          <w:sz w:val="20"/>
          <w:szCs w:val="20"/>
          <w:lang w:val="es-CO"/>
        </w:rPr>
        <w:t xml:space="preserve">Publicación del Informe de Artículo 49: </w:t>
      </w:r>
    </w:p>
    <w:p w14:paraId="04EBA2D3" w14:textId="77777777" w:rsidR="00332A77" w:rsidRPr="006E6E30" w:rsidRDefault="00332A77" w:rsidP="00332A77">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
          <w:sz w:val="20"/>
          <w:szCs w:val="20"/>
          <w:lang w:val="es-CO"/>
        </w:rPr>
      </w:pPr>
    </w:p>
    <w:p w14:paraId="5ED23A4A" w14:textId="26E5EFDA" w:rsidR="00332A77" w:rsidRPr="006E6E30" w:rsidRDefault="00332A77" w:rsidP="00332A77">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lang w:val="es-ES"/>
        </w:rPr>
      </w:pPr>
      <w:r w:rsidRPr="006E6E30">
        <w:rPr>
          <w:rFonts w:asciiTheme="majorHAnsi" w:eastAsia="MS Mincho" w:hAnsiTheme="majorHAnsi"/>
          <w:bCs/>
          <w:sz w:val="20"/>
          <w:szCs w:val="20"/>
          <w:lang w:val="es-ES"/>
        </w:rPr>
        <w:t>El Estado Colombiano realizará la publicación de los apartes pertinentes del informe de solución amistosa una vez sea homologado por la Comisión Interamericana, en la página web de la Agencia Nacional de Defensa Jurídica del Estado, por el término de seis (6) meses.</w:t>
      </w:r>
    </w:p>
    <w:p w14:paraId="45BCBF2F" w14:textId="77777777" w:rsidR="00332A77" w:rsidRPr="006E6E30" w:rsidRDefault="00332A77" w:rsidP="00D2741E">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b/>
          <w:sz w:val="20"/>
          <w:szCs w:val="20"/>
          <w:lang w:val="es-ES"/>
        </w:rPr>
      </w:pPr>
    </w:p>
    <w:p w14:paraId="19789AE3" w14:textId="3C8267A1" w:rsidR="00332A77" w:rsidRPr="006E6E30" w:rsidRDefault="00332A77" w:rsidP="00D2741E">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b/>
          <w:sz w:val="20"/>
          <w:szCs w:val="20"/>
          <w:lang w:val="es-AR"/>
        </w:rPr>
      </w:pPr>
      <w:r w:rsidRPr="006E6E30">
        <w:rPr>
          <w:rFonts w:asciiTheme="majorHAnsi" w:eastAsia="MS Mincho" w:hAnsiTheme="majorHAnsi"/>
          <w:b/>
          <w:sz w:val="20"/>
          <w:szCs w:val="20"/>
          <w:lang w:val="es-AR"/>
        </w:rPr>
        <w:t>SEXTA PARTE: MEDIDAS EN SALUD Y REHABILITACIÓN</w:t>
      </w:r>
    </w:p>
    <w:p w14:paraId="3FEB9304" w14:textId="77777777" w:rsidR="00654940" w:rsidRPr="006E6E30" w:rsidRDefault="00654940" w:rsidP="00D2741E">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b/>
          <w:sz w:val="20"/>
          <w:szCs w:val="20"/>
          <w:lang w:val="es-AR"/>
        </w:rPr>
      </w:pPr>
    </w:p>
    <w:p w14:paraId="6BE82153" w14:textId="77777777" w:rsidR="00D2741E" w:rsidRPr="006E6E30" w:rsidRDefault="00D2741E" w:rsidP="00D2741E">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lang w:val="es-CO"/>
        </w:rPr>
      </w:pPr>
      <w:r w:rsidRPr="006E6E30">
        <w:rPr>
          <w:rFonts w:asciiTheme="majorHAnsi" w:eastAsia="MS Mincho" w:hAnsiTheme="majorHAnsi"/>
          <w:bCs/>
          <w:sz w:val="20"/>
          <w:szCs w:val="20"/>
          <w:lang w:val="es-CO"/>
        </w:rPr>
        <w:t xml:space="preserve">El Ministerio de Salud y Protección Social, en ejercicio de las competencias descritas en el Decreto Ley 4107 de 2011, coordinará, las medidas de rehabilitación en salud constitutivas de una atención médica, psicológica y psicosocial a través del Sistema General de Seguridad Social en Salud y sus integrantes, así como del </w:t>
      </w:r>
      <w:bookmarkStart w:id="6" w:name="_Hlk121144153"/>
      <w:r w:rsidRPr="006E6E30">
        <w:rPr>
          <w:rFonts w:asciiTheme="majorHAnsi" w:eastAsia="MS Mincho" w:hAnsiTheme="majorHAnsi"/>
          <w:bCs/>
          <w:sz w:val="20"/>
          <w:szCs w:val="20"/>
          <w:lang w:val="es-CO"/>
        </w:rPr>
        <w:t>Programa de Atención Psicosocial y Salud Integral a las víctimas - PAPSIVI</w:t>
      </w:r>
      <w:bookmarkEnd w:id="6"/>
      <w:r w:rsidRPr="006E6E30">
        <w:rPr>
          <w:rFonts w:asciiTheme="majorHAnsi" w:eastAsia="MS Mincho" w:hAnsiTheme="majorHAnsi"/>
          <w:bCs/>
          <w:sz w:val="20"/>
          <w:szCs w:val="20"/>
          <w:lang w:val="es-CO"/>
        </w:rPr>
        <w:t>, de manera que se garantice un tratamiento adecuado, oportuno y prioritario y por el tiempo que sea necesario (según criterio médico), de acuerdo a las disposiciones legales en la materia. </w:t>
      </w:r>
    </w:p>
    <w:p w14:paraId="43535ED2" w14:textId="77777777" w:rsidR="00D2741E" w:rsidRPr="006E6E30" w:rsidRDefault="00D2741E" w:rsidP="00D2741E">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lang w:val="es-CO"/>
        </w:rPr>
      </w:pPr>
      <w:r w:rsidRPr="006E6E30">
        <w:rPr>
          <w:rFonts w:asciiTheme="majorHAnsi" w:eastAsia="MS Mincho" w:hAnsiTheme="majorHAnsi"/>
          <w:bCs/>
          <w:sz w:val="20"/>
          <w:szCs w:val="20"/>
          <w:lang w:val="es-CO"/>
        </w:rPr>
        <w:t> </w:t>
      </w:r>
    </w:p>
    <w:p w14:paraId="706966E4" w14:textId="77777777" w:rsidR="00D2741E" w:rsidRPr="006E6E30" w:rsidRDefault="00D2741E" w:rsidP="00D2741E">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lang w:val="es-CO"/>
        </w:rPr>
      </w:pPr>
      <w:r w:rsidRPr="006E6E30">
        <w:rPr>
          <w:rFonts w:asciiTheme="majorHAnsi" w:eastAsia="MS Mincho" w:hAnsiTheme="majorHAnsi"/>
          <w:bCs/>
          <w:sz w:val="20"/>
          <w:szCs w:val="20"/>
          <w:lang w:val="es-CO"/>
        </w:rPr>
        <w:t>Al proveer el tratamiento psicológico y brindar la atención psicosocial se deben considerar las circunstancias y necesidades particulares de cada persona, de manera que se les brinden tratamientos, familiares e individuales, según lo que se acuerde con cada uno de ellos y después de una evaluación individual, a partir del respeto de la autonomía y voluntariedad en el acceso. </w:t>
      </w:r>
    </w:p>
    <w:p w14:paraId="169D3968" w14:textId="77777777" w:rsidR="00D2741E" w:rsidRPr="006E6E30" w:rsidRDefault="00D2741E" w:rsidP="00D2741E">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lang w:val="es-CO"/>
        </w:rPr>
      </w:pPr>
      <w:r w:rsidRPr="006E6E30">
        <w:rPr>
          <w:rFonts w:asciiTheme="majorHAnsi" w:eastAsia="MS Mincho" w:hAnsiTheme="majorHAnsi"/>
          <w:bCs/>
          <w:sz w:val="20"/>
          <w:szCs w:val="20"/>
          <w:lang w:val="es-CO"/>
        </w:rPr>
        <w:t> </w:t>
      </w:r>
    </w:p>
    <w:p w14:paraId="28B018EF" w14:textId="77777777" w:rsidR="00D2741E" w:rsidRPr="006E6E30" w:rsidRDefault="00D2741E" w:rsidP="00D2741E">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lang w:val="es-CO"/>
        </w:rPr>
      </w:pPr>
      <w:r w:rsidRPr="006E6E30">
        <w:rPr>
          <w:rFonts w:asciiTheme="majorHAnsi" w:eastAsia="MS Mincho" w:hAnsiTheme="majorHAnsi"/>
          <w:bCs/>
          <w:sz w:val="20"/>
          <w:szCs w:val="20"/>
          <w:lang w:val="es-CO"/>
        </w:rPr>
        <w:t>Para el acceso a la atención en salud integral, se garantiza el mismo en condiciones de oportunidad y calidad a los medicamentos y tratamientos que se requieran (que comprenden salud física y mental) a los beneficiarios de las medidas, de conformidad con las disposiciones que rigen el SGSSS, al tiempo que tendrán una atención prioritaria y diferencial en virtud de su condición de víctimas. </w:t>
      </w:r>
    </w:p>
    <w:p w14:paraId="06B94D9D" w14:textId="77777777" w:rsidR="00D2741E" w:rsidRPr="006E6E30" w:rsidRDefault="00D2741E" w:rsidP="00D2741E">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lang w:val="es-CO"/>
        </w:rPr>
      </w:pPr>
      <w:r w:rsidRPr="006E6E30">
        <w:rPr>
          <w:rFonts w:asciiTheme="majorHAnsi" w:eastAsia="MS Mincho" w:hAnsiTheme="majorHAnsi"/>
          <w:bCs/>
          <w:sz w:val="20"/>
          <w:szCs w:val="20"/>
          <w:lang w:val="es-CO"/>
        </w:rPr>
        <w:t> </w:t>
      </w:r>
    </w:p>
    <w:p w14:paraId="0DE329C6" w14:textId="77777777" w:rsidR="00D2741E" w:rsidRPr="006E6E30" w:rsidRDefault="00D2741E" w:rsidP="00D2741E">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lang w:val="es-ES"/>
        </w:rPr>
      </w:pPr>
      <w:r w:rsidRPr="006E6E30">
        <w:rPr>
          <w:rFonts w:asciiTheme="majorHAnsi" w:eastAsia="MS Mincho" w:hAnsiTheme="majorHAnsi"/>
          <w:bCs/>
          <w:sz w:val="20"/>
          <w:szCs w:val="20"/>
          <w:lang w:val="es-ES"/>
        </w:rPr>
        <w:lastRenderedPageBreak/>
        <w:t>Estas medidas serán implementadas a partir de la firma del acuerdo de solución amistosa</w:t>
      </w:r>
      <w:r w:rsidRPr="006E6E30">
        <w:rPr>
          <w:rFonts w:asciiTheme="majorHAnsi" w:eastAsia="MS Mincho" w:hAnsiTheme="majorHAnsi"/>
          <w:bCs/>
          <w:sz w:val="20"/>
          <w:szCs w:val="20"/>
          <w:vertAlign w:val="superscript"/>
          <w:lang w:val="es-ES"/>
        </w:rPr>
        <w:footnoteReference w:id="22"/>
      </w:r>
      <w:r w:rsidRPr="006E6E30">
        <w:rPr>
          <w:rFonts w:asciiTheme="majorHAnsi" w:eastAsia="MS Mincho" w:hAnsiTheme="majorHAnsi"/>
          <w:bCs/>
          <w:sz w:val="20"/>
          <w:szCs w:val="20"/>
          <w:lang w:val="es-ES"/>
        </w:rPr>
        <w:t>.</w:t>
      </w:r>
    </w:p>
    <w:p w14:paraId="02B9D99B" w14:textId="77777777" w:rsidR="00C42255" w:rsidRPr="006E6E30" w:rsidRDefault="00C42255" w:rsidP="00D2741E">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b/>
          <w:sz w:val="20"/>
          <w:szCs w:val="20"/>
          <w:lang w:val="es-ES"/>
        </w:rPr>
      </w:pPr>
    </w:p>
    <w:p w14:paraId="57C194EB" w14:textId="39DE92ED" w:rsidR="00D2741E" w:rsidRPr="006E6E30" w:rsidRDefault="00D2741E" w:rsidP="00D2741E">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b/>
          <w:sz w:val="20"/>
          <w:szCs w:val="20"/>
          <w:lang w:val="es-AR"/>
        </w:rPr>
      </w:pPr>
      <w:r w:rsidRPr="006E6E30">
        <w:rPr>
          <w:rFonts w:asciiTheme="majorHAnsi" w:eastAsia="MS Mincho" w:hAnsiTheme="majorHAnsi"/>
          <w:b/>
          <w:sz w:val="20"/>
          <w:szCs w:val="20"/>
          <w:lang w:val="es-AR"/>
        </w:rPr>
        <w:t>SÉPTIMA PARTE: MEDIDAS DE JUSTICIA</w:t>
      </w:r>
    </w:p>
    <w:p w14:paraId="26D9A904" w14:textId="77777777" w:rsidR="00654940" w:rsidRPr="006E6E30" w:rsidRDefault="00654940" w:rsidP="00D2741E">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b/>
          <w:sz w:val="20"/>
          <w:szCs w:val="20"/>
          <w:lang w:val="es-AR"/>
        </w:rPr>
      </w:pPr>
    </w:p>
    <w:p w14:paraId="266EA9BA" w14:textId="3E20DF11" w:rsidR="00654940" w:rsidRPr="006E6E30" w:rsidRDefault="00654940" w:rsidP="00654940">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lang w:val="es-CO"/>
        </w:rPr>
      </w:pPr>
      <w:r w:rsidRPr="006E6E30">
        <w:rPr>
          <w:rFonts w:asciiTheme="majorHAnsi" w:eastAsia="MS Mincho" w:hAnsiTheme="majorHAnsi"/>
          <w:bCs/>
          <w:sz w:val="20"/>
          <w:szCs w:val="20"/>
          <w:lang w:val="es-CO"/>
        </w:rPr>
        <w:t>Una vez el presente Acuerdo de Solución Amistosa sea homologado por la Comisión Interamericana, la Agencia Nacional de Defensa Jurídica del Estado oficiará a la Procuraduría General de la Nación a efectos de que dicha Entidad estudie la viabilidad de interponer una acción de revisión, teniendo en cuenta la investigación penal que se surte ante la Fiscalía 109 Especializada contra las Violaciones a los Derechos Humanos de Medellín, radicado CUI 11001606606420010007703, la cual fue recibida con cesación del procedimiento, ejecutoriada en la Justicia Penal Militar.</w:t>
      </w:r>
    </w:p>
    <w:p w14:paraId="56513EFD" w14:textId="77777777" w:rsidR="00654940" w:rsidRPr="006E6E30" w:rsidRDefault="00654940" w:rsidP="00D2741E">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b/>
          <w:sz w:val="20"/>
          <w:szCs w:val="20"/>
          <w:lang w:val="es-CO"/>
        </w:rPr>
      </w:pPr>
    </w:p>
    <w:p w14:paraId="585A9C86" w14:textId="2095043E" w:rsidR="00D2741E" w:rsidRPr="006E6E30" w:rsidRDefault="00D2741E" w:rsidP="00D2741E">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b/>
          <w:sz w:val="20"/>
          <w:szCs w:val="20"/>
          <w:lang w:val="es-AR"/>
        </w:rPr>
      </w:pPr>
      <w:r w:rsidRPr="006E6E30">
        <w:rPr>
          <w:rFonts w:asciiTheme="majorHAnsi" w:eastAsia="MS Mincho" w:hAnsiTheme="majorHAnsi"/>
          <w:b/>
          <w:sz w:val="20"/>
          <w:szCs w:val="20"/>
          <w:lang w:val="es-AR"/>
        </w:rPr>
        <w:t>OCTAVA PARTE: MEDIDAS DE COMPENSACIÓN</w:t>
      </w:r>
    </w:p>
    <w:p w14:paraId="474F8E1B" w14:textId="77777777" w:rsidR="001276B7" w:rsidRPr="006E6E30" w:rsidRDefault="001276B7" w:rsidP="00D2741E">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b/>
          <w:sz w:val="20"/>
          <w:szCs w:val="20"/>
          <w:lang w:val="es-AR"/>
        </w:rPr>
      </w:pPr>
    </w:p>
    <w:p w14:paraId="3A2EC2C2" w14:textId="77777777" w:rsidR="001276B7" w:rsidRPr="006E6E30" w:rsidRDefault="001276B7" w:rsidP="001276B7">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lang w:val="es-CO"/>
        </w:rPr>
      </w:pPr>
      <w:r w:rsidRPr="006E6E30">
        <w:rPr>
          <w:rFonts w:asciiTheme="majorHAnsi" w:eastAsia="MS Mincho" w:hAnsiTheme="majorHAnsi"/>
          <w:bCs/>
          <w:sz w:val="20"/>
          <w:szCs w:val="20"/>
          <w:lang w:val="es-CO"/>
        </w:rPr>
        <w:t xml:space="preserve">El Estado se compromete a dar inicio al trámite de la Ley 288 de 1996 "Por medio de la cual se establecen instrumentos para la indemnización de perjuicio a las víctimas de violaciones de derechos humanos en virtud de lo dispuesto por determinados órganos internacionales de Derechos Humanos", una vez se homologue el presente acuerdo de solución amistosa mediante la expedición del Informe de Artículo 49 de la Convención Americana sobre Derechos Humanos, con el propósito de reparar los perjuicios ocasionados a los familiares de las víctimas como consecuencia de las afectaciones generadas por los hechos del presente caso. </w:t>
      </w:r>
    </w:p>
    <w:p w14:paraId="2EF254A2" w14:textId="77777777" w:rsidR="001276B7" w:rsidRPr="006E6E30" w:rsidRDefault="001276B7" w:rsidP="001276B7">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lang w:val="es-CO"/>
        </w:rPr>
      </w:pPr>
    </w:p>
    <w:p w14:paraId="21A5A19F" w14:textId="77777777" w:rsidR="001276B7" w:rsidRPr="006E6E30" w:rsidRDefault="001276B7" w:rsidP="001276B7">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lang w:val="es-CO"/>
        </w:rPr>
      </w:pPr>
      <w:r w:rsidRPr="006E6E30">
        <w:rPr>
          <w:rFonts w:asciiTheme="majorHAnsi" w:eastAsia="MS Mincho" w:hAnsiTheme="majorHAnsi"/>
          <w:bCs/>
          <w:sz w:val="20"/>
          <w:szCs w:val="20"/>
          <w:lang w:val="es-CO"/>
        </w:rPr>
        <w:t xml:space="preserve">La Agencia Nacional de Defensa Jurídica del Estado será la entidad encargada de asumir el trámite de la Ley 288 de 1996. </w:t>
      </w:r>
    </w:p>
    <w:p w14:paraId="6A361146" w14:textId="77777777" w:rsidR="001276B7" w:rsidRPr="006E6E30" w:rsidRDefault="001276B7" w:rsidP="001276B7">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lang w:val="es-CO"/>
        </w:rPr>
      </w:pPr>
    </w:p>
    <w:p w14:paraId="37419355" w14:textId="77777777" w:rsidR="001276B7" w:rsidRPr="006E6E30" w:rsidRDefault="001276B7" w:rsidP="001276B7">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lang w:val="es-CO"/>
        </w:rPr>
      </w:pPr>
      <w:r w:rsidRPr="006E6E30">
        <w:rPr>
          <w:rFonts w:asciiTheme="majorHAnsi" w:eastAsia="MS Mincho" w:hAnsiTheme="majorHAnsi"/>
          <w:bCs/>
          <w:sz w:val="20"/>
          <w:szCs w:val="20"/>
          <w:lang w:val="es-CO"/>
        </w:rPr>
        <w:t xml:space="preserve">Para efectos de la indemnización, se acudirá a los criterios y montos reconocidos por la jurisprudencia vigente del Consejo de Estado. </w:t>
      </w:r>
    </w:p>
    <w:p w14:paraId="69BDE2BE" w14:textId="77777777" w:rsidR="001276B7" w:rsidRPr="006E6E30" w:rsidRDefault="001276B7" w:rsidP="001276B7">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lang w:val="es-CO"/>
        </w:rPr>
      </w:pPr>
    </w:p>
    <w:p w14:paraId="34B07C13" w14:textId="77777777" w:rsidR="001276B7" w:rsidRPr="006E6E30" w:rsidRDefault="001276B7" w:rsidP="001276B7">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lang w:val="es-ES"/>
        </w:rPr>
      </w:pPr>
      <w:r w:rsidRPr="006E6E30">
        <w:rPr>
          <w:rFonts w:asciiTheme="majorHAnsi" w:eastAsia="MS Mincho" w:hAnsiTheme="majorHAnsi"/>
          <w:bCs/>
          <w:sz w:val="20"/>
          <w:szCs w:val="20"/>
          <w:lang w:val="es-ES"/>
        </w:rPr>
        <w:t>Las personas que se beneficiarán de esta medida serán aquellas incluidas expresamente en los cuadros relacionados en la tercera parte “</w:t>
      </w:r>
      <w:proofErr w:type="gramStart"/>
      <w:r w:rsidRPr="006E6E30">
        <w:rPr>
          <w:rFonts w:asciiTheme="majorHAnsi" w:eastAsia="MS Mincho" w:hAnsiTheme="majorHAnsi"/>
          <w:bCs/>
          <w:sz w:val="20"/>
          <w:szCs w:val="20"/>
          <w:lang w:val="es-ES"/>
        </w:rPr>
        <w:t>beneficiarios y beneficiarias</w:t>
      </w:r>
      <w:proofErr w:type="gramEnd"/>
      <w:r w:rsidRPr="006E6E30">
        <w:rPr>
          <w:rFonts w:asciiTheme="majorHAnsi" w:eastAsia="MS Mincho" w:hAnsiTheme="majorHAnsi"/>
          <w:bCs/>
          <w:sz w:val="20"/>
          <w:szCs w:val="20"/>
          <w:lang w:val="es-ES"/>
        </w:rPr>
        <w:t>”.</w:t>
      </w:r>
    </w:p>
    <w:p w14:paraId="3D5A1A77" w14:textId="77777777" w:rsidR="001276B7" w:rsidRPr="006E6E30" w:rsidRDefault="001276B7" w:rsidP="00D2741E">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b/>
          <w:sz w:val="20"/>
          <w:szCs w:val="20"/>
          <w:lang w:val="es-ES"/>
        </w:rPr>
      </w:pPr>
    </w:p>
    <w:p w14:paraId="4AEBB916" w14:textId="3E8ADB99" w:rsidR="00D2741E" w:rsidRPr="006E6E30" w:rsidRDefault="00D2741E" w:rsidP="00D2741E">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b/>
          <w:sz w:val="20"/>
          <w:szCs w:val="20"/>
          <w:lang w:val="es-AR"/>
        </w:rPr>
      </w:pPr>
      <w:r w:rsidRPr="006E6E30">
        <w:rPr>
          <w:rFonts w:asciiTheme="majorHAnsi" w:eastAsia="MS Mincho" w:hAnsiTheme="majorHAnsi"/>
          <w:b/>
          <w:sz w:val="20"/>
          <w:szCs w:val="20"/>
          <w:lang w:val="es-AR"/>
        </w:rPr>
        <w:t>NOVENA PARTE: HOMOLOGACIÓN Y SEGUIMIENTO</w:t>
      </w:r>
    </w:p>
    <w:p w14:paraId="4AF0B82E" w14:textId="77777777" w:rsidR="00D2741E" w:rsidRPr="006E6E30" w:rsidRDefault="00D2741E" w:rsidP="00D2741E">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b/>
          <w:sz w:val="20"/>
          <w:szCs w:val="20"/>
          <w:lang w:val="es-AR"/>
        </w:rPr>
      </w:pPr>
    </w:p>
    <w:p w14:paraId="6E97B538" w14:textId="77777777" w:rsidR="001276B7" w:rsidRPr="006E6E30" w:rsidRDefault="001276B7" w:rsidP="001276B7">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lang w:val="es-CO"/>
        </w:rPr>
      </w:pPr>
      <w:r w:rsidRPr="006E6E30">
        <w:rPr>
          <w:rFonts w:asciiTheme="majorHAnsi" w:eastAsia="MS Mincho" w:hAnsiTheme="majorHAnsi"/>
          <w:bCs/>
          <w:sz w:val="20"/>
          <w:szCs w:val="20"/>
          <w:lang w:val="es-CO"/>
        </w:rPr>
        <w:t xml:space="preserve">Las partes le solicitan a la Comisión Interamericana la homologación del presente Acuerdo y su seguimiento. </w:t>
      </w:r>
    </w:p>
    <w:p w14:paraId="7F4F3FAC" w14:textId="77777777" w:rsidR="001276B7" w:rsidRPr="006E6E30" w:rsidRDefault="001276B7" w:rsidP="001276B7">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MS Mincho" w:hAnsiTheme="majorHAnsi"/>
          <w:bCs/>
          <w:sz w:val="20"/>
          <w:szCs w:val="20"/>
          <w:lang w:val="es-CO"/>
        </w:rPr>
      </w:pPr>
    </w:p>
    <w:p w14:paraId="1E4AA56B" w14:textId="77777777" w:rsidR="001276B7" w:rsidRPr="001276B7" w:rsidRDefault="001276B7" w:rsidP="001276B7">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lang w:val="es-CO"/>
        </w:rPr>
      </w:pPr>
      <w:r w:rsidRPr="006E6E30">
        <w:rPr>
          <w:rFonts w:asciiTheme="majorHAnsi" w:eastAsia="MS Mincho" w:hAnsiTheme="majorHAnsi"/>
          <w:bCs/>
          <w:sz w:val="20"/>
          <w:szCs w:val="20"/>
          <w:lang w:val="es-CO"/>
        </w:rPr>
        <w:t>Leído como fue este Acuerdo y estando las partes enteradas del alcance y contenido legal del mismo, se firma a los veintiún (21) días del mes de diciembre de 2022.</w:t>
      </w:r>
    </w:p>
    <w:p w14:paraId="5D62C56D" w14:textId="77777777" w:rsidR="00925B4B" w:rsidRPr="00E3436C" w:rsidRDefault="00925B4B" w:rsidP="008F506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jc w:val="both"/>
        <w:rPr>
          <w:rFonts w:asciiTheme="majorHAnsi" w:eastAsia="MS Mincho" w:hAnsiTheme="majorHAnsi"/>
          <w:sz w:val="20"/>
          <w:szCs w:val="20"/>
          <w:lang w:val="es-AR"/>
        </w:rPr>
      </w:pPr>
    </w:p>
    <w:p w14:paraId="313CE048" w14:textId="77777777" w:rsidR="00B333BF" w:rsidRPr="00925B4B" w:rsidRDefault="00B333BF" w:rsidP="00925B4B">
      <w:pPr>
        <w:pStyle w:val="ListParagraph"/>
        <w:numPr>
          <w:ilvl w:val="0"/>
          <w:numId w:val="59"/>
        </w:numPr>
        <w:ind w:left="1440"/>
        <w:jc w:val="both"/>
        <w:rPr>
          <w:rFonts w:asciiTheme="majorHAnsi" w:eastAsia="MS Mincho" w:hAnsiTheme="majorHAnsi"/>
          <w:b/>
          <w:sz w:val="20"/>
          <w:szCs w:val="20"/>
          <w:lang w:val="es-ES"/>
        </w:rPr>
      </w:pPr>
      <w:r w:rsidRPr="00925B4B">
        <w:rPr>
          <w:rFonts w:asciiTheme="majorHAnsi" w:eastAsia="MS Mincho" w:hAnsiTheme="majorHAnsi"/>
          <w:b/>
          <w:sz w:val="20"/>
          <w:szCs w:val="20"/>
          <w:lang w:val="es-ES"/>
        </w:rPr>
        <w:t>DETERMINACIÓN DE COMPATIBILIDAD Y CUMPLIMIENTO</w:t>
      </w:r>
    </w:p>
    <w:p w14:paraId="07750366" w14:textId="77777777" w:rsidR="00B333BF" w:rsidRPr="00DB4BE4" w:rsidRDefault="00B333BF" w:rsidP="00B333BF">
      <w:pPr>
        <w:tabs>
          <w:tab w:val="num" w:pos="1440"/>
        </w:tabs>
        <w:jc w:val="both"/>
        <w:rPr>
          <w:rFonts w:asciiTheme="majorHAnsi" w:eastAsia="MS Mincho" w:hAnsiTheme="majorHAnsi"/>
          <w:b/>
          <w:sz w:val="20"/>
          <w:szCs w:val="20"/>
          <w:lang w:val="es-ES"/>
        </w:rPr>
      </w:pPr>
    </w:p>
    <w:p w14:paraId="2F102058" w14:textId="7341AF40" w:rsidR="00B333BF" w:rsidRPr="00DB4BE4" w:rsidRDefault="00B333BF" w:rsidP="009A294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DB4BE4">
        <w:rPr>
          <w:rFonts w:asciiTheme="majorHAnsi" w:eastAsia="MS Mincho" w:hAnsiTheme="majorHAnsi"/>
          <w:sz w:val="20"/>
          <w:szCs w:val="20"/>
          <w:bdr w:val="none" w:sz="0" w:space="0" w:color="auto" w:frame="1"/>
          <w:lang w:val="es-AR"/>
        </w:rPr>
        <w:t xml:space="preserve">La CIDH </w:t>
      </w:r>
      <w:r w:rsidRPr="00C6460D">
        <w:rPr>
          <w:rFonts w:asciiTheme="majorHAnsi" w:eastAsia="MS Mincho" w:hAnsiTheme="majorHAnsi"/>
          <w:sz w:val="20"/>
          <w:szCs w:val="20"/>
          <w:bdr w:val="none" w:sz="0" w:space="0" w:color="auto" w:frame="1"/>
          <w:lang w:val="es-AR"/>
        </w:rPr>
        <w:t>reitera</w:t>
      </w:r>
      <w:r w:rsidRPr="00824B94">
        <w:rPr>
          <w:rFonts w:asciiTheme="majorHAnsi" w:eastAsia="MS Mincho" w:hAnsiTheme="majorHAnsi"/>
          <w:sz w:val="20"/>
          <w:szCs w:val="20"/>
          <w:bdr w:val="none" w:sz="0" w:space="0" w:color="auto" w:frame="1"/>
          <w:lang w:val="es-AR"/>
        </w:rPr>
        <w:t xml:space="preserve"> que</w:t>
      </w:r>
      <w:r w:rsidR="007C24D9">
        <w:rPr>
          <w:rFonts w:asciiTheme="majorHAnsi" w:eastAsia="MS Mincho" w:hAnsiTheme="majorHAnsi"/>
          <w:sz w:val="20"/>
          <w:szCs w:val="20"/>
          <w:bdr w:val="none" w:sz="0" w:space="0" w:color="auto" w:frame="1"/>
          <w:lang w:val="es-AR"/>
        </w:rPr>
        <w:t>,</w:t>
      </w:r>
      <w:r w:rsidRPr="00DB4BE4">
        <w:rPr>
          <w:rFonts w:asciiTheme="majorHAnsi" w:eastAsia="MS Mincho" w:hAnsiTheme="majorHAnsi"/>
          <w:sz w:val="20"/>
          <w:szCs w:val="20"/>
          <w:bdr w:val="none" w:sz="0" w:space="0" w:color="auto" w:frame="1"/>
          <w:lang w:val="es-AR"/>
        </w:rPr>
        <w:t xml:space="preserve"> de acuerdo </w:t>
      </w:r>
      <w:r w:rsidR="007C24D9">
        <w:rPr>
          <w:rFonts w:asciiTheme="majorHAnsi" w:eastAsia="MS Mincho" w:hAnsiTheme="majorHAnsi"/>
          <w:sz w:val="20"/>
          <w:szCs w:val="20"/>
          <w:bdr w:val="none" w:sz="0" w:space="0" w:color="auto" w:frame="1"/>
          <w:lang w:val="es-AR"/>
        </w:rPr>
        <w:t>con</w:t>
      </w:r>
      <w:r w:rsidR="007C24D9" w:rsidRPr="00DB4BE4">
        <w:rPr>
          <w:rFonts w:asciiTheme="majorHAnsi" w:eastAsia="MS Mincho" w:hAnsiTheme="majorHAnsi"/>
          <w:sz w:val="20"/>
          <w:szCs w:val="20"/>
          <w:bdr w:val="none" w:sz="0" w:space="0" w:color="auto" w:frame="1"/>
          <w:lang w:val="es-AR"/>
        </w:rPr>
        <w:t xml:space="preserve"> </w:t>
      </w:r>
      <w:r w:rsidRPr="00DB4BE4">
        <w:rPr>
          <w:rFonts w:asciiTheme="majorHAnsi" w:eastAsia="MS Mincho" w:hAnsiTheme="majorHAnsi"/>
          <w:sz w:val="20"/>
          <w:szCs w:val="20"/>
          <w:bdr w:val="none" w:sz="0" w:space="0" w:color="auto" w:frame="1"/>
          <w:lang w:val="es-AR"/>
        </w:rPr>
        <w:t xml:space="preserve">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DB4BE4">
        <w:rPr>
          <w:rFonts w:asciiTheme="majorHAnsi" w:eastAsia="MS Mincho" w:hAnsiTheme="majorHAnsi"/>
          <w:i/>
          <w:sz w:val="20"/>
          <w:szCs w:val="20"/>
          <w:bdr w:val="none" w:sz="0" w:space="0" w:color="auto" w:frame="1"/>
          <w:lang w:val="es-AR"/>
        </w:rPr>
        <w:t xml:space="preserve">pacta sunt </w:t>
      </w:r>
      <w:proofErr w:type="spellStart"/>
      <w:r w:rsidRPr="00DB4BE4">
        <w:rPr>
          <w:rFonts w:asciiTheme="majorHAnsi" w:eastAsia="MS Mincho" w:hAnsiTheme="majorHAnsi"/>
          <w:i/>
          <w:sz w:val="20"/>
          <w:szCs w:val="20"/>
          <w:bdr w:val="none" w:sz="0" w:space="0" w:color="auto" w:frame="1"/>
          <w:lang w:val="es-AR"/>
        </w:rPr>
        <w:t>servanda</w:t>
      </w:r>
      <w:proofErr w:type="spellEnd"/>
      <w:r w:rsidRPr="00DB4BE4">
        <w:rPr>
          <w:rFonts w:asciiTheme="majorHAnsi" w:eastAsia="MS Mincho" w:hAnsiTheme="majorHAnsi"/>
          <w:sz w:val="20"/>
          <w:szCs w:val="20"/>
          <w:bdr w:val="none" w:sz="0" w:space="0" w:color="auto" w:frame="1"/>
          <w:lang w:val="es-AR"/>
        </w:rPr>
        <w:t>, por el cual los Estados deben cumplir de buena fe las obligaciones asumidas en los tratados</w:t>
      </w:r>
      <w:r w:rsidRPr="00DB4BE4">
        <w:rPr>
          <w:rFonts w:asciiTheme="majorHAnsi" w:hAnsiTheme="majorHAnsi"/>
          <w:sz w:val="20"/>
          <w:szCs w:val="20"/>
          <w:bdr w:val="none" w:sz="0" w:space="0" w:color="auto" w:frame="1"/>
          <w:vertAlign w:val="superscript"/>
          <w:lang w:val="es-AR"/>
        </w:rPr>
        <w:footnoteReference w:id="23"/>
      </w:r>
      <w:r w:rsidRPr="00DB4BE4">
        <w:rPr>
          <w:rFonts w:asciiTheme="majorHAnsi" w:eastAsia="MS Mincho" w:hAnsiTheme="majorHAnsi"/>
          <w:sz w:val="20"/>
          <w:szCs w:val="20"/>
          <w:bdr w:val="none" w:sz="0" w:space="0" w:color="auto" w:frame="1"/>
          <w:lang w:val="es-AR"/>
        </w:rPr>
        <w:t xml:space="preserve">. También desea </w:t>
      </w:r>
      <w:r w:rsidR="0089452F">
        <w:rPr>
          <w:rFonts w:asciiTheme="majorHAnsi" w:eastAsia="MS Mincho" w:hAnsiTheme="majorHAnsi"/>
          <w:sz w:val="20"/>
          <w:szCs w:val="20"/>
          <w:bdr w:val="none" w:sz="0" w:space="0" w:color="auto" w:frame="1"/>
          <w:lang w:val="es-AR"/>
        </w:rPr>
        <w:t>enfatizar</w:t>
      </w:r>
      <w:r w:rsidR="0089452F" w:rsidRPr="00DB4BE4">
        <w:rPr>
          <w:rFonts w:asciiTheme="majorHAnsi" w:eastAsia="MS Mincho" w:hAnsiTheme="majorHAnsi"/>
          <w:sz w:val="20"/>
          <w:szCs w:val="20"/>
          <w:bdr w:val="none" w:sz="0" w:space="0" w:color="auto" w:frame="1"/>
          <w:lang w:val="es-AR"/>
        </w:rPr>
        <w:t xml:space="preserve"> </w:t>
      </w:r>
      <w:r w:rsidRPr="00DB4BE4">
        <w:rPr>
          <w:rFonts w:asciiTheme="majorHAnsi" w:eastAsia="MS Mincho" w:hAnsiTheme="majorHAnsi"/>
          <w:sz w:val="20"/>
          <w:szCs w:val="20"/>
          <w:bdr w:val="none" w:sz="0" w:space="0" w:color="auto" w:frame="1"/>
          <w:lang w:val="es-AR"/>
        </w:rPr>
        <w:t>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14:paraId="18B5A3F7" w14:textId="77777777" w:rsidR="00B333BF" w:rsidRPr="00DB4BE4" w:rsidRDefault="00B333BF" w:rsidP="00B333BF">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40"/>
        </w:tabs>
        <w:ind w:firstLine="720"/>
        <w:jc w:val="both"/>
        <w:rPr>
          <w:rFonts w:asciiTheme="majorHAnsi" w:eastAsia="MS Mincho" w:hAnsiTheme="majorHAnsi"/>
          <w:color w:val="000000"/>
          <w:sz w:val="20"/>
          <w:szCs w:val="20"/>
          <w:lang w:val="es-ES"/>
        </w:rPr>
      </w:pPr>
    </w:p>
    <w:p w14:paraId="0B6005F6" w14:textId="30CD18D8" w:rsidR="00B333BF" w:rsidRPr="006C0FF0" w:rsidRDefault="00B333BF" w:rsidP="009A29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lang w:val="es-ES"/>
        </w:rPr>
      </w:pPr>
      <w:r w:rsidRPr="00DB4BE4">
        <w:rPr>
          <w:rFonts w:asciiTheme="majorHAnsi" w:eastAsia="MS Mincho" w:hAnsiTheme="majorHAnsi"/>
          <w:sz w:val="20"/>
          <w:szCs w:val="20"/>
          <w:lang w:val="es-ES"/>
        </w:rPr>
        <w:t>La Comisión Interamericana ha seguido de cerca el desarrollo de la solución amistosa lograda en el presente caso y valora los esfuerzos desplegados por ambas partes durante la negociación del acuerdo para alcanzar esta solución amistosa que resulta compatible con el objeto y fin de la Convención.</w:t>
      </w:r>
    </w:p>
    <w:p w14:paraId="7DD16FED" w14:textId="77777777" w:rsidR="006C0FF0" w:rsidRDefault="006C0FF0" w:rsidP="006C0FF0">
      <w:pPr>
        <w:pStyle w:val="ListParagraph"/>
        <w:rPr>
          <w:rFonts w:asciiTheme="majorHAnsi" w:eastAsia="MS Mincho" w:hAnsiTheme="majorHAnsi"/>
          <w:sz w:val="20"/>
          <w:szCs w:val="20"/>
          <w:lang w:val="es-ES"/>
        </w:rPr>
      </w:pPr>
    </w:p>
    <w:p w14:paraId="108BB04B" w14:textId="1652B314" w:rsidR="006A4482" w:rsidRPr="006E6E30" w:rsidRDefault="00925BE4" w:rsidP="009A29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lang w:val="es-ES"/>
        </w:rPr>
      </w:pPr>
      <w:r w:rsidRPr="006E6E30">
        <w:rPr>
          <w:rFonts w:asciiTheme="majorHAnsi" w:eastAsia="MS Mincho" w:hAnsiTheme="majorHAnsi"/>
          <w:color w:val="000000"/>
          <w:sz w:val="20"/>
          <w:szCs w:val="20"/>
          <w:lang w:val="es-ES"/>
        </w:rPr>
        <w:t xml:space="preserve">De conformidad </w:t>
      </w:r>
      <w:r w:rsidR="00EB2BE4" w:rsidRPr="006E6E30">
        <w:rPr>
          <w:rFonts w:asciiTheme="majorHAnsi" w:eastAsia="MS Mincho" w:hAnsiTheme="majorHAnsi"/>
          <w:color w:val="000000"/>
          <w:sz w:val="20"/>
          <w:szCs w:val="20"/>
          <w:lang w:val="es-ES"/>
        </w:rPr>
        <w:t xml:space="preserve">con </w:t>
      </w:r>
      <w:r w:rsidR="00C62BFF" w:rsidRPr="006E6E30">
        <w:rPr>
          <w:rFonts w:asciiTheme="majorHAnsi" w:eastAsia="MS Mincho" w:hAnsiTheme="majorHAnsi"/>
          <w:color w:val="000000"/>
          <w:sz w:val="20"/>
          <w:szCs w:val="20"/>
          <w:lang w:val="es-ES"/>
        </w:rPr>
        <w:t xml:space="preserve">la cláusula novena </w:t>
      </w:r>
      <w:r w:rsidR="00775BCA" w:rsidRPr="006E6E30">
        <w:rPr>
          <w:rFonts w:asciiTheme="majorHAnsi" w:eastAsia="MS Mincho" w:hAnsiTheme="majorHAnsi"/>
          <w:color w:val="000000"/>
          <w:sz w:val="20"/>
          <w:szCs w:val="20"/>
          <w:lang w:val="es-ES"/>
        </w:rPr>
        <w:t xml:space="preserve">del </w:t>
      </w:r>
      <w:r w:rsidRPr="006E6E30">
        <w:rPr>
          <w:rFonts w:asciiTheme="majorHAnsi" w:eastAsia="MS Mincho" w:hAnsiTheme="majorHAnsi"/>
          <w:color w:val="000000"/>
          <w:sz w:val="20"/>
          <w:szCs w:val="20"/>
          <w:lang w:val="es-ES"/>
        </w:rPr>
        <w:t xml:space="preserve">acuerdo suscrito entre las partes mediante </w:t>
      </w:r>
      <w:r w:rsidR="00EA6036" w:rsidRPr="006E6E30">
        <w:rPr>
          <w:rFonts w:asciiTheme="majorHAnsi" w:eastAsia="MS Mincho" w:hAnsiTheme="majorHAnsi"/>
          <w:color w:val="000000"/>
          <w:sz w:val="20"/>
          <w:szCs w:val="20"/>
          <w:lang w:val="es-ES"/>
        </w:rPr>
        <w:t>la</w:t>
      </w:r>
      <w:r w:rsidRPr="006E6E30">
        <w:rPr>
          <w:rFonts w:asciiTheme="majorHAnsi" w:eastAsia="MS Mincho" w:hAnsiTheme="majorHAnsi"/>
          <w:color w:val="000000"/>
          <w:sz w:val="20"/>
          <w:szCs w:val="20"/>
          <w:lang w:val="es-ES"/>
        </w:rPr>
        <w:t xml:space="preserve"> cual </w:t>
      </w:r>
      <w:proofErr w:type="spellStart"/>
      <w:r w:rsidRPr="006E6E30">
        <w:rPr>
          <w:rFonts w:asciiTheme="majorHAnsi" w:eastAsia="MS Mincho" w:hAnsiTheme="majorHAnsi"/>
          <w:color w:val="000000"/>
          <w:sz w:val="20"/>
          <w:szCs w:val="20"/>
          <w:lang w:val="es-ES"/>
        </w:rPr>
        <w:t>solicitarion</w:t>
      </w:r>
      <w:proofErr w:type="spellEnd"/>
      <w:r w:rsidRPr="006E6E30">
        <w:rPr>
          <w:rFonts w:asciiTheme="majorHAnsi" w:eastAsia="MS Mincho" w:hAnsiTheme="majorHAnsi"/>
          <w:color w:val="000000"/>
          <w:sz w:val="20"/>
          <w:szCs w:val="20"/>
          <w:lang w:val="es-ES"/>
        </w:rPr>
        <w:t xml:space="preserve"> a la Comisión la homologación del acuerdo de solución amistosa contemplado en el artículo 49 de la Convención Americana, </w:t>
      </w:r>
      <w:r w:rsidR="00C62BFF" w:rsidRPr="006E6E30">
        <w:rPr>
          <w:rFonts w:asciiTheme="majorHAnsi" w:eastAsia="MS Mincho" w:hAnsiTheme="majorHAnsi"/>
          <w:color w:val="000000"/>
          <w:sz w:val="20"/>
          <w:szCs w:val="20"/>
          <w:lang w:val="es-ES"/>
        </w:rPr>
        <w:t xml:space="preserve">y </w:t>
      </w:r>
      <w:r w:rsidRPr="006E6E30">
        <w:rPr>
          <w:rFonts w:asciiTheme="majorHAnsi" w:eastAsia="MS Mincho" w:hAnsiTheme="majorHAnsi"/>
          <w:color w:val="000000"/>
          <w:sz w:val="20"/>
          <w:szCs w:val="20"/>
          <w:lang w:val="es-ES"/>
        </w:rPr>
        <w:t xml:space="preserve">tomando en consideración la solicitud </w:t>
      </w:r>
      <w:r w:rsidR="003D7234" w:rsidRPr="006E6E30">
        <w:rPr>
          <w:rFonts w:asciiTheme="majorHAnsi" w:eastAsia="MS Mincho" w:hAnsiTheme="majorHAnsi"/>
          <w:color w:val="000000"/>
          <w:sz w:val="20"/>
          <w:szCs w:val="20"/>
          <w:lang w:val="es-ES"/>
        </w:rPr>
        <w:t xml:space="preserve">conjunta </w:t>
      </w:r>
      <w:r w:rsidRPr="006E6E30">
        <w:rPr>
          <w:rFonts w:asciiTheme="majorHAnsi" w:eastAsia="MS Mincho" w:hAnsiTheme="majorHAnsi"/>
          <w:color w:val="000000"/>
          <w:sz w:val="20"/>
          <w:szCs w:val="20"/>
          <w:lang w:val="es-ES"/>
        </w:rPr>
        <w:t>de las partes del 1 de noviembre del 2023 para avanzar por esta vía, corresponde en este momento valorar el cumplimiento de los compromisos establecidos en este instrumento</w:t>
      </w:r>
      <w:r w:rsidR="00EB2BE4" w:rsidRPr="006E6E30">
        <w:rPr>
          <w:rFonts w:asciiTheme="majorHAnsi" w:eastAsia="MS Mincho" w:hAnsiTheme="majorHAnsi"/>
          <w:color w:val="000000"/>
          <w:sz w:val="20"/>
          <w:szCs w:val="20"/>
          <w:lang w:val="es-ES"/>
        </w:rPr>
        <w:t>.</w:t>
      </w:r>
    </w:p>
    <w:p w14:paraId="741037BB" w14:textId="77777777" w:rsidR="00EB2BE4" w:rsidRPr="006E6E30" w:rsidRDefault="00EB2BE4" w:rsidP="00EB2BE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color w:val="000000"/>
          <w:sz w:val="20"/>
          <w:szCs w:val="20"/>
          <w:lang w:val="es-ES"/>
        </w:rPr>
      </w:pPr>
    </w:p>
    <w:p w14:paraId="6DDDA18C" w14:textId="291A312E" w:rsidR="00925BE4" w:rsidRPr="006E6E30" w:rsidRDefault="00957C3B" w:rsidP="004F441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lang w:val="es-ES"/>
        </w:rPr>
      </w:pPr>
      <w:r w:rsidRPr="006E6E30">
        <w:rPr>
          <w:rFonts w:asciiTheme="majorHAnsi" w:eastAsia="MS Mincho" w:hAnsiTheme="majorHAnsi"/>
          <w:color w:val="000000"/>
          <w:sz w:val="20"/>
          <w:szCs w:val="20"/>
          <w:lang w:val="es-ES"/>
        </w:rPr>
        <w:t xml:space="preserve">La Comisión Interamericana considera que las </w:t>
      </w:r>
      <w:proofErr w:type="gramStart"/>
      <w:r w:rsidRPr="006E6E30">
        <w:rPr>
          <w:rFonts w:asciiTheme="majorHAnsi" w:eastAsia="MS Mincho" w:hAnsiTheme="majorHAnsi"/>
          <w:color w:val="000000"/>
          <w:sz w:val="20"/>
          <w:szCs w:val="20"/>
          <w:lang w:val="es-ES"/>
        </w:rPr>
        <w:t>cláusulas primera</w:t>
      </w:r>
      <w:proofErr w:type="gramEnd"/>
      <w:r w:rsidRPr="006E6E30">
        <w:rPr>
          <w:rFonts w:asciiTheme="majorHAnsi" w:eastAsia="MS Mincho" w:hAnsiTheme="majorHAnsi"/>
          <w:color w:val="000000"/>
          <w:sz w:val="20"/>
          <w:szCs w:val="20"/>
          <w:lang w:val="es-ES"/>
        </w:rPr>
        <w:t xml:space="preserve"> (Conceptos), segunda (Antecedentes), tercera (Beneficiarios y Beneficiarias)</w:t>
      </w:r>
      <w:r w:rsidR="00D06D3A" w:rsidRPr="006E6E30">
        <w:rPr>
          <w:rFonts w:asciiTheme="majorHAnsi" w:eastAsia="MS Mincho" w:hAnsiTheme="majorHAnsi"/>
          <w:color w:val="000000"/>
          <w:sz w:val="20"/>
          <w:szCs w:val="20"/>
          <w:lang w:val="es-ES"/>
        </w:rPr>
        <w:t xml:space="preserve"> </w:t>
      </w:r>
      <w:r w:rsidR="00775BCA" w:rsidRPr="006E6E30">
        <w:rPr>
          <w:rFonts w:asciiTheme="majorHAnsi" w:eastAsia="MS Mincho" w:hAnsiTheme="majorHAnsi"/>
          <w:color w:val="000000"/>
          <w:sz w:val="20"/>
          <w:szCs w:val="20"/>
          <w:lang w:val="es-ES"/>
        </w:rPr>
        <w:t xml:space="preserve">y </w:t>
      </w:r>
      <w:r w:rsidR="00D06D3A" w:rsidRPr="006E6E30">
        <w:rPr>
          <w:rFonts w:asciiTheme="majorHAnsi" w:eastAsia="MS Mincho" w:hAnsiTheme="majorHAnsi"/>
          <w:color w:val="000000"/>
          <w:sz w:val="20"/>
          <w:szCs w:val="20"/>
          <w:lang w:val="es-ES"/>
        </w:rPr>
        <w:t>cuarta (Reconocimiento de responsabilidad</w:t>
      </w:r>
      <w:r w:rsidR="00775BCA" w:rsidRPr="006E6E30">
        <w:rPr>
          <w:rFonts w:asciiTheme="majorHAnsi" w:eastAsia="MS Mincho" w:hAnsiTheme="majorHAnsi"/>
          <w:color w:val="000000"/>
          <w:sz w:val="20"/>
          <w:szCs w:val="20"/>
          <w:lang w:val="es-ES"/>
        </w:rPr>
        <w:t xml:space="preserve">) </w:t>
      </w:r>
      <w:r w:rsidR="00D06D3A" w:rsidRPr="006E6E30">
        <w:rPr>
          <w:rFonts w:asciiTheme="majorHAnsi" w:eastAsia="MS Mincho" w:hAnsiTheme="majorHAnsi"/>
          <w:color w:val="000000"/>
          <w:sz w:val="20"/>
          <w:szCs w:val="20"/>
          <w:lang w:val="es-ES"/>
        </w:rPr>
        <w:t>del acuerdo son de carácter declarativo, por lo que no corresponde supervisar su cumplimiento.</w:t>
      </w:r>
      <w:r w:rsidR="008C19AF" w:rsidRPr="006E6E30">
        <w:rPr>
          <w:rFonts w:asciiTheme="majorHAnsi" w:eastAsia="MS Mincho" w:hAnsiTheme="majorHAnsi"/>
          <w:color w:val="000000"/>
          <w:sz w:val="20"/>
          <w:szCs w:val="20"/>
          <w:lang w:val="es-ES"/>
        </w:rPr>
        <w:t xml:space="preserve"> </w:t>
      </w:r>
      <w:r w:rsidR="0067404F" w:rsidRPr="006E6E30">
        <w:rPr>
          <w:rFonts w:asciiTheme="majorHAnsi" w:eastAsia="MS Mincho" w:hAnsiTheme="majorHAnsi"/>
          <w:color w:val="000000"/>
          <w:sz w:val="20"/>
          <w:szCs w:val="20"/>
          <w:lang w:val="es-ES"/>
        </w:rPr>
        <w:t>Al respecto, l</w:t>
      </w:r>
      <w:r w:rsidR="005F1694" w:rsidRPr="006E6E30">
        <w:rPr>
          <w:rFonts w:asciiTheme="majorHAnsi" w:eastAsia="MS Mincho" w:hAnsiTheme="majorHAnsi"/>
          <w:color w:val="000000"/>
          <w:sz w:val="20"/>
          <w:szCs w:val="20"/>
          <w:lang w:val="es-ES"/>
        </w:rPr>
        <w:t xml:space="preserve">a </w:t>
      </w:r>
      <w:r w:rsidR="00D06D3A" w:rsidRPr="006E6E30">
        <w:rPr>
          <w:rFonts w:asciiTheme="majorHAnsi" w:eastAsia="MS Mincho" w:hAnsiTheme="majorHAnsi"/>
          <w:color w:val="000000"/>
          <w:sz w:val="20"/>
          <w:szCs w:val="20"/>
          <w:lang w:val="es-ES"/>
        </w:rPr>
        <w:t xml:space="preserve">Comisión valora la cláusula declarativa cuarta, en la cual el Estado colombiano reconoce su responsabilidad </w:t>
      </w:r>
      <w:r w:rsidR="00EB2BE4" w:rsidRPr="006E6E30">
        <w:rPr>
          <w:rFonts w:asciiTheme="majorHAnsi" w:eastAsia="MS Mincho" w:hAnsiTheme="majorHAnsi"/>
          <w:color w:val="000000"/>
          <w:sz w:val="20"/>
          <w:szCs w:val="20"/>
          <w:lang w:val="es-ES"/>
        </w:rPr>
        <w:t xml:space="preserve">internacional </w:t>
      </w:r>
      <w:r w:rsidR="0010235E" w:rsidRPr="006E6E30">
        <w:rPr>
          <w:rFonts w:asciiTheme="majorHAnsi" w:eastAsia="MS Mincho" w:hAnsiTheme="majorHAnsi"/>
          <w:color w:val="000000"/>
          <w:sz w:val="20"/>
          <w:szCs w:val="20"/>
          <w:lang w:val="es-ES"/>
        </w:rPr>
        <w:t>por la violación de los derechos a la vida (artículo 4.1.) y a la integridad personal (artículo 5.1.</w:t>
      </w:r>
      <w:r w:rsidR="00BB3D1A" w:rsidRPr="006E6E30">
        <w:rPr>
          <w:rFonts w:asciiTheme="majorHAnsi" w:eastAsia="MS Mincho" w:hAnsiTheme="majorHAnsi"/>
          <w:color w:val="000000"/>
          <w:sz w:val="20"/>
          <w:szCs w:val="20"/>
          <w:lang w:val="es-ES"/>
        </w:rPr>
        <w:t>)</w:t>
      </w:r>
      <w:r w:rsidR="00D10BBE" w:rsidRPr="006E6E30">
        <w:rPr>
          <w:rFonts w:asciiTheme="majorHAnsi" w:eastAsia="MS Mincho" w:hAnsiTheme="majorHAnsi"/>
          <w:color w:val="000000"/>
          <w:sz w:val="20"/>
          <w:szCs w:val="20"/>
          <w:lang w:val="es-ES"/>
        </w:rPr>
        <w:t xml:space="preserve"> </w:t>
      </w:r>
      <w:r w:rsidR="00BB3D1A" w:rsidRPr="006E6E30">
        <w:rPr>
          <w:rFonts w:asciiTheme="majorHAnsi" w:eastAsia="MS Mincho" w:hAnsiTheme="majorHAnsi"/>
          <w:color w:val="000000"/>
          <w:sz w:val="20"/>
          <w:szCs w:val="20"/>
          <w:lang w:val="es-ES"/>
        </w:rPr>
        <w:t>en conexidad con los derechos a las garantías judiciales (artículo 8.1.) y protección judicial (artículo 25.1.) de la Convención Americana sobre Derechos Humanos, respecto del deber de garantía cons</w:t>
      </w:r>
      <w:r w:rsidR="00493FCD" w:rsidRPr="006E6E30">
        <w:rPr>
          <w:rFonts w:asciiTheme="majorHAnsi" w:eastAsia="MS Mincho" w:hAnsiTheme="majorHAnsi"/>
          <w:color w:val="000000"/>
          <w:sz w:val="20"/>
          <w:szCs w:val="20"/>
          <w:lang w:val="es-ES"/>
        </w:rPr>
        <w:t>a</w:t>
      </w:r>
      <w:r w:rsidR="00BB3D1A" w:rsidRPr="006E6E30">
        <w:rPr>
          <w:rFonts w:asciiTheme="majorHAnsi" w:eastAsia="MS Mincho" w:hAnsiTheme="majorHAnsi"/>
          <w:color w:val="000000"/>
          <w:sz w:val="20"/>
          <w:szCs w:val="20"/>
          <w:lang w:val="es-ES"/>
        </w:rPr>
        <w:t xml:space="preserve">grado en el artículo 1.1. del mismo instrumento, en perjuicio de Luis </w:t>
      </w:r>
      <w:proofErr w:type="spellStart"/>
      <w:r w:rsidR="00C24060">
        <w:rPr>
          <w:rFonts w:asciiTheme="majorHAnsi" w:eastAsia="MS Mincho" w:hAnsiTheme="majorHAnsi"/>
          <w:color w:val="000000"/>
          <w:sz w:val="20"/>
          <w:szCs w:val="20"/>
          <w:lang w:val="es-ES"/>
        </w:rPr>
        <w:t>Caisales</w:t>
      </w:r>
      <w:r w:rsidR="00E520E0" w:rsidRPr="006E6E30">
        <w:rPr>
          <w:rFonts w:asciiTheme="majorHAnsi" w:eastAsia="MS Mincho" w:hAnsiTheme="majorHAnsi"/>
          <w:color w:val="000000"/>
          <w:sz w:val="20"/>
          <w:szCs w:val="20"/>
          <w:lang w:val="es-ES"/>
        </w:rPr>
        <w:t>Dogenesema</w:t>
      </w:r>
      <w:proofErr w:type="spellEnd"/>
      <w:r w:rsidR="00E520E0" w:rsidRPr="006E6E30">
        <w:rPr>
          <w:rFonts w:asciiTheme="majorHAnsi" w:eastAsia="MS Mincho" w:hAnsiTheme="majorHAnsi"/>
          <w:color w:val="000000"/>
          <w:sz w:val="20"/>
          <w:szCs w:val="20"/>
          <w:lang w:val="es-ES"/>
        </w:rPr>
        <w:t>, por la falta de debida diligencia en la investigación penal llevada a cabo a nivel inter</w:t>
      </w:r>
      <w:r w:rsidR="006C70E0">
        <w:rPr>
          <w:rFonts w:asciiTheme="majorHAnsi" w:eastAsia="MS Mincho" w:hAnsiTheme="majorHAnsi"/>
          <w:color w:val="000000"/>
          <w:sz w:val="20"/>
          <w:szCs w:val="20"/>
          <w:lang w:val="es-ES"/>
        </w:rPr>
        <w:t>n</w:t>
      </w:r>
      <w:r w:rsidR="00E520E0" w:rsidRPr="006E6E30">
        <w:rPr>
          <w:rFonts w:asciiTheme="majorHAnsi" w:eastAsia="MS Mincho" w:hAnsiTheme="majorHAnsi"/>
          <w:color w:val="000000"/>
          <w:sz w:val="20"/>
          <w:szCs w:val="20"/>
          <w:lang w:val="es-ES"/>
        </w:rPr>
        <w:t>o por su homicidio, así como la violación a la garantía de juez competente. Asimismo, el Estado colombiano reconoc</w:t>
      </w:r>
      <w:r w:rsidR="00493FCD" w:rsidRPr="006E6E30">
        <w:rPr>
          <w:rFonts w:asciiTheme="majorHAnsi" w:eastAsia="MS Mincho" w:hAnsiTheme="majorHAnsi"/>
          <w:color w:val="000000"/>
          <w:sz w:val="20"/>
          <w:szCs w:val="20"/>
          <w:lang w:val="es-ES"/>
        </w:rPr>
        <w:t>e su responsabilidad internacional por la violación de los derechos a la integridad personal (artículo 5.1.),</w:t>
      </w:r>
      <w:r w:rsidR="00C242B3" w:rsidRPr="006E6E30">
        <w:rPr>
          <w:rFonts w:asciiTheme="majorHAnsi" w:eastAsia="MS Mincho" w:hAnsiTheme="majorHAnsi"/>
          <w:color w:val="000000"/>
          <w:sz w:val="20"/>
          <w:szCs w:val="20"/>
          <w:lang w:val="es-ES"/>
        </w:rPr>
        <w:t xml:space="preserve"> libertad personal (artículo 7), garantías judiciales (artículo 8.1.) y protección judicial (artículo 25.1.) de la Convención Americana sobre Derechos Humanos, respecto del deber de garantía consagrado en el artículo 1.1. del mismo instrumento, en perjuicio de Leonardo </w:t>
      </w:r>
      <w:proofErr w:type="spellStart"/>
      <w:r w:rsidR="00C242B3" w:rsidRPr="007B62B4">
        <w:rPr>
          <w:rFonts w:asciiTheme="majorHAnsi" w:eastAsia="MS Mincho" w:hAnsiTheme="majorHAnsi"/>
          <w:color w:val="000000"/>
          <w:sz w:val="20"/>
          <w:szCs w:val="20"/>
          <w:lang w:val="es-ES"/>
        </w:rPr>
        <w:t>Caisales</w:t>
      </w:r>
      <w:proofErr w:type="spellEnd"/>
      <w:r w:rsidR="00C242B3" w:rsidRPr="006E6E30">
        <w:rPr>
          <w:rFonts w:asciiTheme="majorHAnsi" w:eastAsia="MS Mincho" w:hAnsiTheme="majorHAnsi"/>
          <w:color w:val="000000"/>
          <w:sz w:val="20"/>
          <w:szCs w:val="20"/>
          <w:lang w:val="es-ES"/>
        </w:rPr>
        <w:t xml:space="preserve"> </w:t>
      </w:r>
      <w:proofErr w:type="spellStart"/>
      <w:r w:rsidR="00C242B3" w:rsidRPr="006E6E30">
        <w:rPr>
          <w:rFonts w:asciiTheme="majorHAnsi" w:eastAsia="MS Mincho" w:hAnsiTheme="majorHAnsi"/>
          <w:color w:val="000000"/>
          <w:sz w:val="20"/>
          <w:szCs w:val="20"/>
          <w:lang w:val="es-ES"/>
        </w:rPr>
        <w:t>Dogenesama</w:t>
      </w:r>
      <w:proofErr w:type="spellEnd"/>
      <w:r w:rsidR="00366AE8" w:rsidRPr="006E6E30">
        <w:rPr>
          <w:rFonts w:asciiTheme="majorHAnsi" w:eastAsia="MS Mincho" w:hAnsiTheme="majorHAnsi"/>
          <w:color w:val="000000"/>
          <w:sz w:val="20"/>
          <w:szCs w:val="20"/>
          <w:lang w:val="es-ES"/>
        </w:rPr>
        <w:t>, por la privación injusta de su libertad, la falta de debida diligencia en la investigación penal llevada a nivel interno por las lesiones que le fueron causadas y la violación a la garantía de juez competente.</w:t>
      </w:r>
      <w:r w:rsidR="000F12C6" w:rsidRPr="006E6E30">
        <w:rPr>
          <w:rFonts w:asciiTheme="majorHAnsi" w:eastAsia="MS Mincho" w:hAnsiTheme="majorHAnsi"/>
          <w:color w:val="000000"/>
          <w:sz w:val="20"/>
          <w:szCs w:val="20"/>
          <w:lang w:val="es-ES"/>
        </w:rPr>
        <w:t xml:space="preserve"> Finalmente, el Estado reconoce su responsabilidad internacional por la violación de los derechos a la integridad personal (artículo 5.1.), garantías judiciales (artículo 8.1.) y protección judicial (artículo 25.1) de la Convención Americana </w:t>
      </w:r>
      <w:r w:rsidR="00FC6E53" w:rsidRPr="006E6E30">
        <w:rPr>
          <w:rFonts w:asciiTheme="majorHAnsi" w:eastAsia="MS Mincho" w:hAnsiTheme="majorHAnsi"/>
          <w:color w:val="000000"/>
          <w:sz w:val="20"/>
          <w:szCs w:val="20"/>
          <w:lang w:val="es-ES"/>
        </w:rPr>
        <w:t xml:space="preserve">sobre Derechos Humanos en relación con el artículo 1.1. del mismo instrumento (obligación de garantizar), en perjuicio de los familiares de Luis y Leonardo </w:t>
      </w:r>
      <w:proofErr w:type="spellStart"/>
      <w:r w:rsidR="00C24060">
        <w:rPr>
          <w:rFonts w:asciiTheme="majorHAnsi" w:eastAsia="MS Mincho" w:hAnsiTheme="majorHAnsi"/>
          <w:color w:val="000000"/>
          <w:sz w:val="20"/>
          <w:szCs w:val="20"/>
          <w:lang w:val="es-ES"/>
        </w:rPr>
        <w:t>Caisales</w:t>
      </w:r>
      <w:proofErr w:type="spellEnd"/>
      <w:r w:rsidR="007B62B4">
        <w:rPr>
          <w:rFonts w:asciiTheme="majorHAnsi" w:eastAsia="MS Mincho" w:hAnsiTheme="majorHAnsi"/>
          <w:color w:val="000000"/>
          <w:sz w:val="20"/>
          <w:szCs w:val="20"/>
          <w:lang w:val="es-ES"/>
        </w:rPr>
        <w:t xml:space="preserve"> </w:t>
      </w:r>
      <w:proofErr w:type="spellStart"/>
      <w:r w:rsidR="006B2645" w:rsidRPr="006E6E30">
        <w:rPr>
          <w:rFonts w:asciiTheme="majorHAnsi" w:eastAsia="MS Mincho" w:hAnsiTheme="majorHAnsi"/>
          <w:color w:val="000000"/>
          <w:sz w:val="20"/>
          <w:szCs w:val="20"/>
          <w:lang w:val="es-ES"/>
        </w:rPr>
        <w:t>Dogenesama</w:t>
      </w:r>
      <w:proofErr w:type="spellEnd"/>
      <w:r w:rsidR="006B2645" w:rsidRPr="006E6E30">
        <w:rPr>
          <w:rFonts w:asciiTheme="majorHAnsi" w:eastAsia="MS Mincho" w:hAnsiTheme="majorHAnsi"/>
          <w:color w:val="000000"/>
          <w:sz w:val="20"/>
          <w:szCs w:val="20"/>
          <w:lang w:val="es-ES"/>
        </w:rPr>
        <w:t>.</w:t>
      </w:r>
    </w:p>
    <w:p w14:paraId="68549B0F" w14:textId="1BF38BBF" w:rsidR="00B333BF" w:rsidRPr="00B333BF" w:rsidRDefault="00B333BF" w:rsidP="00D04C4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lang w:val="es-ES"/>
        </w:rPr>
      </w:pPr>
    </w:p>
    <w:p w14:paraId="5F99F05A" w14:textId="3240BB36" w:rsidR="00CC648D" w:rsidRPr="006E6E30" w:rsidRDefault="00CC648D" w:rsidP="009A29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lang w:val="es-ES"/>
        </w:rPr>
      </w:pPr>
      <w:r w:rsidRPr="006E6E30">
        <w:rPr>
          <w:rFonts w:asciiTheme="majorHAnsi" w:eastAsia="MS Mincho" w:hAnsiTheme="majorHAnsi"/>
          <w:color w:val="000000"/>
          <w:sz w:val="20"/>
          <w:szCs w:val="20"/>
          <w:lang w:val="es-ES"/>
        </w:rPr>
        <w:t xml:space="preserve">En relación con el numeral </w:t>
      </w:r>
      <w:r w:rsidRPr="006E6E30">
        <w:rPr>
          <w:rFonts w:asciiTheme="majorHAnsi" w:eastAsia="MS Mincho" w:hAnsiTheme="majorHAnsi"/>
          <w:i/>
          <w:iCs/>
          <w:color w:val="000000"/>
          <w:sz w:val="20"/>
          <w:szCs w:val="20"/>
          <w:lang w:val="es-ES"/>
        </w:rPr>
        <w:t>(i) acto de reconocimiento de responsabilidad,</w:t>
      </w:r>
      <w:r w:rsidRPr="006E6E30">
        <w:rPr>
          <w:rFonts w:asciiTheme="majorHAnsi" w:eastAsia="MS Mincho" w:hAnsiTheme="majorHAnsi"/>
          <w:color w:val="000000"/>
          <w:sz w:val="20"/>
          <w:szCs w:val="20"/>
          <w:lang w:val="es-ES"/>
        </w:rPr>
        <w:t xml:space="preserve"> de la cláusula quinta sobre medidas de satisfacción, según lo informado conjuntamente por las partes, se realizó el </w:t>
      </w:r>
      <w:r w:rsidR="00B9783E" w:rsidRPr="006E6E30">
        <w:rPr>
          <w:rFonts w:asciiTheme="majorHAnsi" w:eastAsia="MS Mincho" w:hAnsiTheme="majorHAnsi"/>
          <w:color w:val="000000"/>
          <w:sz w:val="20"/>
          <w:szCs w:val="20"/>
          <w:lang w:val="es-ES"/>
        </w:rPr>
        <w:t>6 de octubre de 2023, a las 9:00 a.m. en el municipio de Pueblo Rico</w:t>
      </w:r>
      <w:r w:rsidR="000F4026" w:rsidRPr="006E6E30">
        <w:rPr>
          <w:rFonts w:asciiTheme="majorHAnsi" w:eastAsia="MS Mincho" w:hAnsiTheme="majorHAnsi"/>
          <w:color w:val="000000"/>
          <w:sz w:val="20"/>
          <w:szCs w:val="20"/>
          <w:lang w:val="es-ES"/>
        </w:rPr>
        <w:t xml:space="preserve">, </w:t>
      </w:r>
      <w:proofErr w:type="spellStart"/>
      <w:r w:rsidR="000F4026" w:rsidRPr="006E6E30">
        <w:rPr>
          <w:rFonts w:asciiTheme="majorHAnsi" w:eastAsia="MS Mincho" w:hAnsiTheme="majorHAnsi"/>
          <w:color w:val="000000"/>
          <w:sz w:val="20"/>
          <w:szCs w:val="20"/>
          <w:lang w:val="es-ES"/>
        </w:rPr>
        <w:t>Risaranda</w:t>
      </w:r>
      <w:proofErr w:type="spellEnd"/>
      <w:r w:rsidR="00CE59E3">
        <w:rPr>
          <w:rFonts w:asciiTheme="majorHAnsi" w:eastAsia="MS Mincho" w:hAnsiTheme="majorHAnsi"/>
          <w:color w:val="000000"/>
          <w:sz w:val="20"/>
          <w:szCs w:val="20"/>
          <w:lang w:val="es-ES"/>
        </w:rPr>
        <w:t xml:space="preserve">. De acuerdo con lo referido, el acto </w:t>
      </w:r>
      <w:r w:rsidR="000F4026" w:rsidRPr="006E6E30">
        <w:rPr>
          <w:rFonts w:asciiTheme="majorHAnsi" w:eastAsia="MS Mincho" w:hAnsiTheme="majorHAnsi"/>
          <w:color w:val="000000"/>
          <w:sz w:val="20"/>
          <w:szCs w:val="20"/>
          <w:lang w:val="es-ES"/>
        </w:rPr>
        <w:t xml:space="preserve">tuvo un enfoque cultural y étnico respetuoso de las expectativas y necesidades de los familiares </w:t>
      </w:r>
      <w:r w:rsidR="00874F4B" w:rsidRPr="006E6E30">
        <w:rPr>
          <w:rFonts w:asciiTheme="majorHAnsi" w:eastAsia="MS Mincho" w:hAnsiTheme="majorHAnsi"/>
          <w:color w:val="000000"/>
          <w:sz w:val="20"/>
          <w:szCs w:val="20"/>
          <w:lang w:val="es-ES"/>
        </w:rPr>
        <w:t xml:space="preserve">de las víctimas </w:t>
      </w:r>
      <w:r w:rsidR="000F4026" w:rsidRPr="006E6E30">
        <w:rPr>
          <w:rFonts w:asciiTheme="majorHAnsi" w:eastAsia="MS Mincho" w:hAnsiTheme="majorHAnsi"/>
          <w:color w:val="000000"/>
          <w:sz w:val="20"/>
          <w:szCs w:val="20"/>
          <w:lang w:val="es-ES"/>
        </w:rPr>
        <w:t xml:space="preserve">y de sus costumbres. </w:t>
      </w:r>
      <w:r w:rsidR="0093043D" w:rsidRPr="006E6E30">
        <w:rPr>
          <w:rFonts w:asciiTheme="majorHAnsi" w:eastAsia="MS Mincho" w:hAnsiTheme="majorHAnsi"/>
          <w:color w:val="000000"/>
          <w:sz w:val="20"/>
          <w:szCs w:val="20"/>
          <w:lang w:val="es-ES"/>
        </w:rPr>
        <w:t xml:space="preserve">Las partes reportaron la existencia de una comunicación permanente entre el Estado y los peticionarios, con quienes se concertaron cada uno de los detalles para el cumplimiento de la medida, como </w:t>
      </w:r>
      <w:r w:rsidR="00874F4B" w:rsidRPr="006E6E30">
        <w:rPr>
          <w:rFonts w:asciiTheme="majorHAnsi" w:eastAsia="MS Mincho" w:hAnsiTheme="majorHAnsi"/>
          <w:color w:val="000000"/>
          <w:sz w:val="20"/>
          <w:szCs w:val="20"/>
          <w:lang w:val="es-ES"/>
        </w:rPr>
        <w:t xml:space="preserve">el lugar, </w:t>
      </w:r>
      <w:r w:rsidR="0093043D" w:rsidRPr="006E6E30">
        <w:rPr>
          <w:rFonts w:asciiTheme="majorHAnsi" w:eastAsia="MS Mincho" w:hAnsiTheme="majorHAnsi"/>
          <w:color w:val="000000"/>
          <w:sz w:val="20"/>
          <w:szCs w:val="20"/>
          <w:lang w:val="es-ES"/>
        </w:rPr>
        <w:t xml:space="preserve">la fecha y la hora para la realización del </w:t>
      </w:r>
      <w:r w:rsidR="001D43DB">
        <w:rPr>
          <w:rFonts w:asciiTheme="majorHAnsi" w:eastAsia="MS Mincho" w:hAnsiTheme="majorHAnsi"/>
          <w:color w:val="000000"/>
          <w:sz w:val="20"/>
          <w:szCs w:val="20"/>
          <w:lang w:val="es-ES"/>
        </w:rPr>
        <w:t>a</w:t>
      </w:r>
      <w:r w:rsidR="0093043D" w:rsidRPr="006E6E30">
        <w:rPr>
          <w:rFonts w:asciiTheme="majorHAnsi" w:eastAsia="MS Mincho" w:hAnsiTheme="majorHAnsi"/>
          <w:color w:val="000000"/>
          <w:sz w:val="20"/>
          <w:szCs w:val="20"/>
          <w:lang w:val="es-ES"/>
        </w:rPr>
        <w:t>cto,</w:t>
      </w:r>
      <w:r w:rsidR="00197763">
        <w:rPr>
          <w:rFonts w:asciiTheme="majorHAnsi" w:eastAsia="MS Mincho" w:hAnsiTheme="majorHAnsi"/>
          <w:color w:val="000000"/>
          <w:sz w:val="20"/>
          <w:szCs w:val="20"/>
          <w:lang w:val="es-ES"/>
        </w:rPr>
        <w:t xml:space="preserve"> </w:t>
      </w:r>
      <w:r w:rsidR="00874F4B" w:rsidRPr="006E6E30">
        <w:rPr>
          <w:rFonts w:asciiTheme="majorHAnsi" w:eastAsia="MS Mincho" w:hAnsiTheme="majorHAnsi"/>
          <w:color w:val="000000"/>
          <w:sz w:val="20"/>
          <w:szCs w:val="20"/>
          <w:lang w:val="es-ES"/>
        </w:rPr>
        <w:t xml:space="preserve">así como, </w:t>
      </w:r>
      <w:r w:rsidR="0093043D" w:rsidRPr="006E6E30">
        <w:rPr>
          <w:rFonts w:asciiTheme="majorHAnsi" w:eastAsia="MS Mincho" w:hAnsiTheme="majorHAnsi"/>
          <w:color w:val="000000"/>
          <w:sz w:val="20"/>
          <w:szCs w:val="20"/>
          <w:lang w:val="es-ES"/>
        </w:rPr>
        <w:t>el orden del día y la logística requerida para su desarrollo.</w:t>
      </w:r>
      <w:r w:rsidR="006512F8">
        <w:rPr>
          <w:rFonts w:asciiTheme="majorHAnsi" w:eastAsia="MS Mincho" w:hAnsiTheme="majorHAnsi"/>
          <w:color w:val="000000"/>
          <w:sz w:val="20"/>
          <w:szCs w:val="20"/>
          <w:lang w:val="es-ES"/>
        </w:rPr>
        <w:t xml:space="preserve"> </w:t>
      </w:r>
      <w:r w:rsidR="00FC526A" w:rsidRPr="00E90526">
        <w:rPr>
          <w:rFonts w:asciiTheme="majorHAnsi" w:eastAsia="MS Mincho" w:hAnsiTheme="majorHAnsi"/>
          <w:color w:val="000000"/>
          <w:sz w:val="20"/>
          <w:szCs w:val="20"/>
          <w:lang w:val="es-ES"/>
        </w:rPr>
        <w:t>Al respecto,</w:t>
      </w:r>
      <w:r w:rsidR="00FC526A">
        <w:rPr>
          <w:rFonts w:asciiTheme="majorHAnsi" w:eastAsia="MS Mincho" w:hAnsiTheme="majorHAnsi"/>
          <w:color w:val="000000"/>
          <w:sz w:val="20"/>
          <w:szCs w:val="20"/>
          <w:lang w:val="es-ES"/>
        </w:rPr>
        <w:t xml:space="preserve"> las partes aportaron copia</w:t>
      </w:r>
      <w:r w:rsidR="00F944CE">
        <w:rPr>
          <w:rFonts w:asciiTheme="majorHAnsi" w:eastAsia="MS Mincho" w:hAnsiTheme="majorHAnsi"/>
          <w:color w:val="000000"/>
          <w:sz w:val="20"/>
          <w:szCs w:val="20"/>
          <w:lang w:val="es-ES"/>
        </w:rPr>
        <w:t xml:space="preserve"> </w:t>
      </w:r>
      <w:r w:rsidR="00FC526A">
        <w:rPr>
          <w:rFonts w:asciiTheme="majorHAnsi" w:eastAsia="MS Mincho" w:hAnsiTheme="majorHAnsi"/>
          <w:color w:val="000000"/>
          <w:sz w:val="20"/>
          <w:szCs w:val="20"/>
          <w:lang w:val="es-ES"/>
        </w:rPr>
        <w:t>simple de la</w:t>
      </w:r>
      <w:r w:rsidR="00197763">
        <w:rPr>
          <w:rFonts w:asciiTheme="majorHAnsi" w:eastAsia="MS Mincho" w:hAnsiTheme="majorHAnsi"/>
          <w:color w:val="000000"/>
          <w:sz w:val="20"/>
          <w:szCs w:val="20"/>
          <w:lang w:val="es-ES"/>
        </w:rPr>
        <w:t xml:space="preserve">s piezas de difusión que </w:t>
      </w:r>
      <w:r w:rsidR="00ED2106">
        <w:rPr>
          <w:rFonts w:asciiTheme="majorHAnsi" w:eastAsia="MS Mincho" w:hAnsiTheme="majorHAnsi"/>
          <w:color w:val="000000"/>
          <w:sz w:val="20"/>
          <w:szCs w:val="20"/>
          <w:lang w:val="es-ES"/>
        </w:rPr>
        <w:t xml:space="preserve">circularon en las redes sociales de las entidades del Estado como </w:t>
      </w:r>
      <w:r w:rsidR="00FC526A">
        <w:rPr>
          <w:rFonts w:asciiTheme="majorHAnsi" w:eastAsia="MS Mincho" w:hAnsiTheme="majorHAnsi"/>
          <w:color w:val="000000"/>
          <w:sz w:val="20"/>
          <w:szCs w:val="20"/>
          <w:lang w:val="es-ES"/>
        </w:rPr>
        <w:t>invitación</w:t>
      </w:r>
      <w:r w:rsidR="00F944CE">
        <w:rPr>
          <w:rFonts w:asciiTheme="majorHAnsi" w:eastAsia="MS Mincho" w:hAnsiTheme="majorHAnsi"/>
          <w:color w:val="000000"/>
          <w:sz w:val="20"/>
          <w:szCs w:val="20"/>
          <w:lang w:val="es-ES"/>
        </w:rPr>
        <w:t xml:space="preserve"> al </w:t>
      </w:r>
      <w:r w:rsidR="00DC6885">
        <w:rPr>
          <w:rFonts w:asciiTheme="majorHAnsi" w:eastAsia="MS Mincho" w:hAnsiTheme="majorHAnsi"/>
          <w:color w:val="000000"/>
          <w:sz w:val="20"/>
          <w:szCs w:val="20"/>
          <w:lang w:val="es-ES"/>
        </w:rPr>
        <w:t>a</w:t>
      </w:r>
      <w:r w:rsidR="00F944CE">
        <w:rPr>
          <w:rFonts w:asciiTheme="majorHAnsi" w:eastAsia="MS Mincho" w:hAnsiTheme="majorHAnsi"/>
          <w:color w:val="000000"/>
          <w:sz w:val="20"/>
          <w:szCs w:val="20"/>
          <w:lang w:val="es-ES"/>
        </w:rPr>
        <w:t>cto de reconocimiento</w:t>
      </w:r>
      <w:r w:rsidR="00ED2106">
        <w:rPr>
          <w:rFonts w:asciiTheme="majorHAnsi" w:eastAsia="MS Mincho" w:hAnsiTheme="majorHAnsi"/>
          <w:color w:val="000000"/>
          <w:sz w:val="20"/>
          <w:szCs w:val="20"/>
          <w:lang w:val="es-ES"/>
        </w:rPr>
        <w:t xml:space="preserve">, que </w:t>
      </w:r>
      <w:r w:rsidR="00C45A5B" w:rsidRPr="00C45A5B">
        <w:rPr>
          <w:rFonts w:asciiTheme="majorHAnsi" w:eastAsia="MS Mincho" w:hAnsiTheme="majorHAnsi"/>
          <w:color w:val="000000"/>
          <w:sz w:val="20"/>
          <w:szCs w:val="20"/>
          <w:lang w:val="es-ES"/>
        </w:rPr>
        <w:t xml:space="preserve">se realizaron en español y lengua </w:t>
      </w:r>
      <w:proofErr w:type="spellStart"/>
      <w:r w:rsidR="00C45A5B" w:rsidRPr="00C45A5B">
        <w:rPr>
          <w:rFonts w:asciiTheme="majorHAnsi" w:eastAsia="MS Mincho" w:hAnsiTheme="majorHAnsi"/>
          <w:color w:val="000000"/>
          <w:sz w:val="20"/>
          <w:szCs w:val="20"/>
          <w:lang w:val="es-ES"/>
        </w:rPr>
        <w:t>Embera</w:t>
      </w:r>
      <w:proofErr w:type="spellEnd"/>
      <w:r w:rsidR="00C45A5B">
        <w:rPr>
          <w:rFonts w:asciiTheme="majorHAnsi" w:eastAsia="MS Mincho" w:hAnsiTheme="majorHAnsi"/>
          <w:color w:val="000000"/>
          <w:sz w:val="20"/>
          <w:szCs w:val="20"/>
          <w:lang w:val="es-ES"/>
        </w:rPr>
        <w:t>.</w:t>
      </w:r>
    </w:p>
    <w:p w14:paraId="115CB063" w14:textId="77777777" w:rsidR="00291BD9" w:rsidRPr="006E6E30" w:rsidRDefault="00291BD9" w:rsidP="00291BD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color w:val="000000"/>
          <w:sz w:val="20"/>
          <w:szCs w:val="20"/>
          <w:lang w:val="es-ES"/>
        </w:rPr>
      </w:pPr>
    </w:p>
    <w:p w14:paraId="413D5F7E" w14:textId="4C269FAF" w:rsidR="0050503C" w:rsidRPr="006E6E30" w:rsidRDefault="00DC6885" w:rsidP="009A29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lang w:val="es-ES"/>
        </w:rPr>
      </w:pPr>
      <w:r>
        <w:rPr>
          <w:rFonts w:asciiTheme="majorHAnsi" w:eastAsia="MS Mincho" w:hAnsiTheme="majorHAnsi"/>
          <w:color w:val="000000"/>
          <w:sz w:val="20"/>
          <w:szCs w:val="20"/>
          <w:lang w:val="es-ES"/>
        </w:rPr>
        <w:t xml:space="preserve">En tal sentido, </w:t>
      </w:r>
      <w:r w:rsidR="00291BD9" w:rsidRPr="006E6E30">
        <w:rPr>
          <w:rFonts w:asciiTheme="majorHAnsi" w:eastAsia="MS Mincho" w:hAnsiTheme="majorHAnsi"/>
          <w:color w:val="000000"/>
          <w:sz w:val="20"/>
          <w:szCs w:val="20"/>
          <w:lang w:val="es-ES"/>
        </w:rPr>
        <w:t>las partes informaron que la Unidad de Atención y Reparación Integral a las Víctimas</w:t>
      </w:r>
      <w:r w:rsidR="00001FB5" w:rsidRPr="006E6E30">
        <w:rPr>
          <w:rFonts w:asciiTheme="majorHAnsi" w:eastAsia="MS Mincho" w:hAnsiTheme="majorHAnsi"/>
          <w:color w:val="000000"/>
          <w:sz w:val="20"/>
          <w:szCs w:val="20"/>
          <w:lang w:val="es-ES"/>
        </w:rPr>
        <w:t xml:space="preserve"> (UARIV)</w:t>
      </w:r>
      <w:r w:rsidR="00291BD9" w:rsidRPr="006E6E30">
        <w:rPr>
          <w:rFonts w:asciiTheme="majorHAnsi" w:eastAsia="MS Mincho" w:hAnsiTheme="majorHAnsi"/>
          <w:color w:val="000000"/>
          <w:sz w:val="20"/>
          <w:szCs w:val="20"/>
          <w:lang w:val="es-ES"/>
        </w:rPr>
        <w:t>, a través del Grupo de Trabajo de Reparación Simbólica y Contribuciones a la Verdad</w:t>
      </w:r>
      <w:r w:rsidR="001A5C5A" w:rsidRPr="006E6E30">
        <w:rPr>
          <w:rFonts w:asciiTheme="majorHAnsi" w:eastAsia="MS Mincho" w:hAnsiTheme="majorHAnsi"/>
          <w:color w:val="000000"/>
          <w:sz w:val="20"/>
          <w:szCs w:val="20"/>
          <w:lang w:val="es-ES"/>
        </w:rPr>
        <w:t>,</w:t>
      </w:r>
      <w:r w:rsidR="00291BD9" w:rsidRPr="006E6E30">
        <w:rPr>
          <w:rFonts w:asciiTheme="majorHAnsi" w:eastAsia="MS Mincho" w:hAnsiTheme="majorHAnsi"/>
          <w:color w:val="000000"/>
          <w:sz w:val="20"/>
          <w:szCs w:val="20"/>
          <w:lang w:val="es-ES"/>
        </w:rPr>
        <w:t xml:space="preserve"> lideró el proceso metodológico de alistamiento, concertación y operación del </w:t>
      </w:r>
      <w:r w:rsidR="003B4828">
        <w:rPr>
          <w:rFonts w:asciiTheme="majorHAnsi" w:eastAsia="MS Mincho" w:hAnsiTheme="majorHAnsi"/>
          <w:color w:val="000000"/>
          <w:sz w:val="20"/>
          <w:szCs w:val="20"/>
          <w:lang w:val="es-ES"/>
        </w:rPr>
        <w:t>a</w:t>
      </w:r>
      <w:r w:rsidR="00291BD9" w:rsidRPr="006E6E30">
        <w:rPr>
          <w:rFonts w:asciiTheme="majorHAnsi" w:eastAsia="MS Mincho" w:hAnsiTheme="majorHAnsi"/>
          <w:color w:val="000000"/>
          <w:sz w:val="20"/>
          <w:szCs w:val="20"/>
          <w:lang w:val="es-ES"/>
        </w:rPr>
        <w:t xml:space="preserve">cto de </w:t>
      </w:r>
      <w:r w:rsidR="003B4828">
        <w:rPr>
          <w:rFonts w:asciiTheme="majorHAnsi" w:eastAsia="MS Mincho" w:hAnsiTheme="majorHAnsi"/>
          <w:color w:val="000000"/>
          <w:sz w:val="20"/>
          <w:szCs w:val="20"/>
          <w:lang w:val="es-ES"/>
        </w:rPr>
        <w:t>r</w:t>
      </w:r>
      <w:r w:rsidR="00291BD9" w:rsidRPr="006E6E30">
        <w:rPr>
          <w:rFonts w:asciiTheme="majorHAnsi" w:eastAsia="MS Mincho" w:hAnsiTheme="majorHAnsi"/>
          <w:color w:val="000000"/>
          <w:sz w:val="20"/>
          <w:szCs w:val="20"/>
          <w:lang w:val="es-ES"/>
        </w:rPr>
        <w:t xml:space="preserve">econocimiento de </w:t>
      </w:r>
      <w:r w:rsidR="003B4828">
        <w:rPr>
          <w:rFonts w:asciiTheme="majorHAnsi" w:eastAsia="MS Mincho" w:hAnsiTheme="majorHAnsi"/>
          <w:color w:val="000000"/>
          <w:sz w:val="20"/>
          <w:szCs w:val="20"/>
          <w:lang w:val="es-ES"/>
        </w:rPr>
        <w:t>r</w:t>
      </w:r>
      <w:r w:rsidR="00291BD9" w:rsidRPr="006E6E30">
        <w:rPr>
          <w:rFonts w:asciiTheme="majorHAnsi" w:eastAsia="MS Mincho" w:hAnsiTheme="majorHAnsi"/>
          <w:color w:val="000000"/>
          <w:sz w:val="20"/>
          <w:szCs w:val="20"/>
          <w:lang w:val="es-ES"/>
        </w:rPr>
        <w:t xml:space="preserve">esponsabilidad del Estado. </w:t>
      </w:r>
      <w:r w:rsidR="00211883" w:rsidRPr="006E6E30">
        <w:rPr>
          <w:rFonts w:asciiTheme="majorHAnsi" w:eastAsia="MS Mincho" w:hAnsiTheme="majorHAnsi"/>
          <w:color w:val="000000"/>
          <w:sz w:val="20"/>
          <w:szCs w:val="20"/>
          <w:lang w:val="es-ES"/>
        </w:rPr>
        <w:t xml:space="preserve">En el informe conjunto </w:t>
      </w:r>
      <w:r w:rsidR="00816E06" w:rsidRPr="006E6E30">
        <w:rPr>
          <w:rFonts w:asciiTheme="majorHAnsi" w:eastAsia="MS Mincho" w:hAnsiTheme="majorHAnsi"/>
          <w:color w:val="000000"/>
          <w:sz w:val="20"/>
          <w:szCs w:val="20"/>
          <w:lang w:val="es-ES"/>
        </w:rPr>
        <w:t>presentado a la CIDH</w:t>
      </w:r>
      <w:r w:rsidR="002152DF" w:rsidRPr="006E6E30">
        <w:rPr>
          <w:rFonts w:asciiTheme="majorHAnsi" w:eastAsia="MS Mincho" w:hAnsiTheme="majorHAnsi"/>
          <w:color w:val="000000"/>
          <w:sz w:val="20"/>
          <w:szCs w:val="20"/>
          <w:lang w:val="es-ES"/>
        </w:rPr>
        <w:t xml:space="preserve">, </w:t>
      </w:r>
      <w:r w:rsidR="00211883" w:rsidRPr="006E6E30">
        <w:rPr>
          <w:rFonts w:asciiTheme="majorHAnsi" w:eastAsia="MS Mincho" w:hAnsiTheme="majorHAnsi"/>
          <w:color w:val="000000"/>
          <w:sz w:val="20"/>
          <w:szCs w:val="20"/>
          <w:lang w:val="es-ES"/>
        </w:rPr>
        <w:t>se indicó que</w:t>
      </w:r>
      <w:r w:rsidR="00B7525F" w:rsidRPr="006E6E30">
        <w:rPr>
          <w:rFonts w:asciiTheme="majorHAnsi" w:eastAsia="MS Mincho" w:hAnsiTheme="majorHAnsi"/>
          <w:color w:val="000000"/>
          <w:sz w:val="20"/>
          <w:szCs w:val="20"/>
          <w:lang w:val="es-ES"/>
        </w:rPr>
        <w:t xml:space="preserve"> el proceso incluyó un escenario presencial de alistamiento </w:t>
      </w:r>
      <w:r w:rsidR="00D17C9B" w:rsidRPr="006E6E30">
        <w:rPr>
          <w:rFonts w:asciiTheme="majorHAnsi" w:eastAsia="MS Mincho" w:hAnsiTheme="majorHAnsi"/>
          <w:color w:val="000000"/>
          <w:sz w:val="20"/>
          <w:szCs w:val="20"/>
          <w:lang w:val="es-ES"/>
        </w:rPr>
        <w:t xml:space="preserve">y consulta </w:t>
      </w:r>
      <w:r w:rsidR="00987537" w:rsidRPr="006E6E30">
        <w:rPr>
          <w:rFonts w:asciiTheme="majorHAnsi" w:eastAsia="MS Mincho" w:hAnsiTheme="majorHAnsi"/>
          <w:color w:val="000000"/>
          <w:sz w:val="20"/>
          <w:szCs w:val="20"/>
          <w:lang w:val="es-ES"/>
        </w:rPr>
        <w:t>previ</w:t>
      </w:r>
      <w:r w:rsidR="00D17C9B" w:rsidRPr="006E6E30">
        <w:rPr>
          <w:rFonts w:asciiTheme="majorHAnsi" w:eastAsia="MS Mincho" w:hAnsiTheme="majorHAnsi"/>
          <w:color w:val="000000"/>
          <w:sz w:val="20"/>
          <w:szCs w:val="20"/>
          <w:lang w:val="es-ES"/>
        </w:rPr>
        <w:t>a</w:t>
      </w:r>
      <w:r w:rsidR="00987537" w:rsidRPr="006E6E30">
        <w:rPr>
          <w:rFonts w:asciiTheme="majorHAnsi" w:eastAsia="MS Mincho" w:hAnsiTheme="majorHAnsi"/>
          <w:color w:val="000000"/>
          <w:sz w:val="20"/>
          <w:szCs w:val="20"/>
          <w:lang w:val="es-ES"/>
        </w:rPr>
        <w:t xml:space="preserve"> </w:t>
      </w:r>
      <w:r w:rsidR="00B7525F" w:rsidRPr="006E6E30">
        <w:rPr>
          <w:rFonts w:asciiTheme="majorHAnsi" w:eastAsia="MS Mincho" w:hAnsiTheme="majorHAnsi"/>
          <w:color w:val="000000"/>
          <w:sz w:val="20"/>
          <w:szCs w:val="20"/>
          <w:lang w:val="es-ES"/>
        </w:rPr>
        <w:t xml:space="preserve">desarrollado los días 7 y 8 de septiembre de 2023 en el Resguardo de la Comunidad Indígena </w:t>
      </w:r>
      <w:proofErr w:type="spellStart"/>
      <w:r w:rsidR="00B7525F" w:rsidRPr="006E6E30">
        <w:rPr>
          <w:rFonts w:asciiTheme="majorHAnsi" w:eastAsia="MS Mincho" w:hAnsiTheme="majorHAnsi"/>
          <w:color w:val="000000"/>
          <w:sz w:val="20"/>
          <w:szCs w:val="20"/>
          <w:lang w:val="es-ES"/>
        </w:rPr>
        <w:t>Embera</w:t>
      </w:r>
      <w:proofErr w:type="spellEnd"/>
      <w:r w:rsidR="00B7525F" w:rsidRPr="006E6E30">
        <w:rPr>
          <w:rFonts w:asciiTheme="majorHAnsi" w:eastAsia="MS Mincho" w:hAnsiTheme="majorHAnsi"/>
          <w:color w:val="000000"/>
          <w:sz w:val="20"/>
          <w:szCs w:val="20"/>
          <w:lang w:val="es-ES"/>
        </w:rPr>
        <w:t>, ubicada en Santa Rita, corregimiento de Santa Cecilia, Municipio de Puebl</w:t>
      </w:r>
      <w:r w:rsidR="009E0459" w:rsidRPr="006E6E30">
        <w:rPr>
          <w:rFonts w:asciiTheme="majorHAnsi" w:eastAsia="MS Mincho" w:hAnsiTheme="majorHAnsi"/>
          <w:color w:val="000000"/>
          <w:sz w:val="20"/>
          <w:szCs w:val="20"/>
          <w:lang w:val="es-ES"/>
        </w:rPr>
        <w:t>o Rico, Departamento de Risaralda.</w:t>
      </w:r>
    </w:p>
    <w:p w14:paraId="03F87B09" w14:textId="77777777" w:rsidR="0050503C" w:rsidRPr="006E6E30" w:rsidRDefault="0050503C" w:rsidP="0050503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color w:val="000000"/>
          <w:sz w:val="20"/>
          <w:szCs w:val="20"/>
          <w:lang w:val="es-ES"/>
        </w:rPr>
      </w:pPr>
    </w:p>
    <w:p w14:paraId="2F45CAB8" w14:textId="2F53FD30" w:rsidR="006A2A46" w:rsidRPr="006E6E30" w:rsidRDefault="00CD1856" w:rsidP="00E90CB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lang w:val="es-ES"/>
        </w:rPr>
      </w:pPr>
      <w:r w:rsidRPr="006E6E30">
        <w:rPr>
          <w:rFonts w:asciiTheme="majorHAnsi" w:eastAsia="MS Mincho" w:hAnsiTheme="majorHAnsi"/>
          <w:color w:val="000000"/>
          <w:sz w:val="20"/>
          <w:szCs w:val="20"/>
          <w:lang w:val="es-ES"/>
        </w:rPr>
        <w:t>En el mismo sentido</w:t>
      </w:r>
      <w:r w:rsidR="0050503C" w:rsidRPr="006E6E30">
        <w:rPr>
          <w:rFonts w:asciiTheme="majorHAnsi" w:eastAsia="MS Mincho" w:hAnsiTheme="majorHAnsi"/>
          <w:color w:val="000000"/>
          <w:sz w:val="20"/>
          <w:szCs w:val="20"/>
          <w:lang w:val="es-ES"/>
        </w:rPr>
        <w:t>, l</w:t>
      </w:r>
      <w:r w:rsidR="00C8108B" w:rsidRPr="006E6E30">
        <w:rPr>
          <w:rFonts w:asciiTheme="majorHAnsi" w:eastAsia="MS Mincho" w:hAnsiTheme="majorHAnsi"/>
          <w:color w:val="000000"/>
          <w:sz w:val="20"/>
          <w:szCs w:val="20"/>
          <w:lang w:val="es-ES"/>
        </w:rPr>
        <w:t xml:space="preserve">as partes </w:t>
      </w:r>
      <w:r w:rsidR="0017045D" w:rsidRPr="006E6E30">
        <w:rPr>
          <w:rFonts w:asciiTheme="majorHAnsi" w:eastAsia="MS Mincho" w:hAnsiTheme="majorHAnsi"/>
          <w:color w:val="000000"/>
          <w:sz w:val="20"/>
          <w:szCs w:val="20"/>
          <w:lang w:val="es-ES"/>
        </w:rPr>
        <w:t xml:space="preserve">pusieron en conocimiento de la Comisión </w:t>
      </w:r>
      <w:r w:rsidR="00C8108B" w:rsidRPr="006E6E30">
        <w:rPr>
          <w:rFonts w:asciiTheme="majorHAnsi" w:eastAsia="MS Mincho" w:hAnsiTheme="majorHAnsi"/>
          <w:color w:val="000000"/>
          <w:sz w:val="20"/>
          <w:szCs w:val="20"/>
          <w:lang w:val="es-ES"/>
        </w:rPr>
        <w:t xml:space="preserve">que </w:t>
      </w:r>
      <w:r w:rsidR="00A051A6" w:rsidRPr="006E6E30">
        <w:rPr>
          <w:rFonts w:asciiTheme="majorHAnsi" w:eastAsia="MS Mincho" w:hAnsiTheme="majorHAnsi"/>
          <w:color w:val="000000"/>
          <w:sz w:val="20"/>
          <w:szCs w:val="20"/>
          <w:lang w:val="es-ES"/>
        </w:rPr>
        <w:t xml:space="preserve">dicha </w:t>
      </w:r>
      <w:r w:rsidR="00C8108B" w:rsidRPr="006E6E30">
        <w:rPr>
          <w:rFonts w:asciiTheme="majorHAnsi" w:eastAsia="MS Mincho" w:hAnsiTheme="majorHAnsi"/>
          <w:color w:val="000000"/>
          <w:sz w:val="20"/>
          <w:szCs w:val="20"/>
          <w:lang w:val="es-ES"/>
        </w:rPr>
        <w:t xml:space="preserve">jornada de trabajo </w:t>
      </w:r>
      <w:r w:rsidR="00FB2F43" w:rsidRPr="006E6E30">
        <w:rPr>
          <w:rFonts w:asciiTheme="majorHAnsi" w:eastAsia="MS Mincho" w:hAnsiTheme="majorHAnsi"/>
          <w:color w:val="000000"/>
          <w:sz w:val="20"/>
          <w:szCs w:val="20"/>
          <w:lang w:val="es-ES"/>
        </w:rPr>
        <w:t xml:space="preserve">con la Comunidad Indígena </w:t>
      </w:r>
      <w:proofErr w:type="spellStart"/>
      <w:r w:rsidR="00FB2F43" w:rsidRPr="006E6E30">
        <w:rPr>
          <w:rFonts w:asciiTheme="majorHAnsi" w:eastAsia="MS Mincho" w:hAnsiTheme="majorHAnsi"/>
          <w:color w:val="000000"/>
          <w:sz w:val="20"/>
          <w:szCs w:val="20"/>
          <w:lang w:val="es-ES"/>
        </w:rPr>
        <w:t>Embera</w:t>
      </w:r>
      <w:proofErr w:type="spellEnd"/>
      <w:r w:rsidR="00FB2F43" w:rsidRPr="006E6E30">
        <w:rPr>
          <w:rFonts w:asciiTheme="majorHAnsi" w:eastAsia="MS Mincho" w:hAnsiTheme="majorHAnsi"/>
          <w:color w:val="000000"/>
          <w:sz w:val="20"/>
          <w:szCs w:val="20"/>
          <w:lang w:val="es-ES"/>
        </w:rPr>
        <w:t xml:space="preserve"> </w:t>
      </w:r>
      <w:r w:rsidR="00C8108B" w:rsidRPr="006E6E30">
        <w:rPr>
          <w:rFonts w:asciiTheme="majorHAnsi" w:eastAsia="MS Mincho" w:hAnsiTheme="majorHAnsi"/>
          <w:color w:val="000000"/>
          <w:sz w:val="20"/>
          <w:szCs w:val="20"/>
          <w:lang w:val="es-ES"/>
        </w:rPr>
        <w:t xml:space="preserve">incluyó la presentación del Acuerdo de Solución Amistosa a los familiares, </w:t>
      </w:r>
      <w:r w:rsidR="00E77801" w:rsidRPr="006E6E30">
        <w:rPr>
          <w:rFonts w:asciiTheme="majorHAnsi" w:eastAsia="MS Mincho" w:hAnsiTheme="majorHAnsi"/>
          <w:color w:val="000000"/>
          <w:sz w:val="20"/>
          <w:szCs w:val="20"/>
          <w:lang w:val="es-ES"/>
        </w:rPr>
        <w:t xml:space="preserve">y estuvo </w:t>
      </w:r>
      <w:r w:rsidR="00C8108B" w:rsidRPr="006E6E30">
        <w:rPr>
          <w:rFonts w:asciiTheme="majorHAnsi" w:eastAsia="MS Mincho" w:hAnsiTheme="majorHAnsi"/>
          <w:color w:val="000000"/>
          <w:sz w:val="20"/>
          <w:szCs w:val="20"/>
          <w:lang w:val="es-ES"/>
        </w:rPr>
        <w:t>liderada por la Agencia Nacional de Defensa Jurídica del Estado</w:t>
      </w:r>
      <w:r w:rsidR="00A11BBA" w:rsidRPr="006E6E30">
        <w:rPr>
          <w:rFonts w:asciiTheme="majorHAnsi" w:eastAsia="MS Mincho" w:hAnsiTheme="majorHAnsi"/>
          <w:color w:val="000000"/>
          <w:sz w:val="20"/>
          <w:szCs w:val="20"/>
          <w:lang w:val="es-ES"/>
        </w:rPr>
        <w:t xml:space="preserve"> </w:t>
      </w:r>
      <w:r w:rsidR="00E77801" w:rsidRPr="006E6E30">
        <w:rPr>
          <w:rFonts w:asciiTheme="majorHAnsi" w:eastAsia="MS Mincho" w:hAnsiTheme="majorHAnsi"/>
          <w:color w:val="000000"/>
          <w:sz w:val="20"/>
          <w:szCs w:val="20"/>
          <w:lang w:val="es-ES"/>
        </w:rPr>
        <w:t>(</w:t>
      </w:r>
      <w:r w:rsidR="00A11BBA" w:rsidRPr="006E6E30">
        <w:rPr>
          <w:rFonts w:asciiTheme="majorHAnsi" w:eastAsia="MS Mincho" w:hAnsiTheme="majorHAnsi"/>
          <w:color w:val="000000"/>
          <w:sz w:val="20"/>
          <w:szCs w:val="20"/>
          <w:lang w:val="es-ES"/>
        </w:rPr>
        <w:t>ANDJE</w:t>
      </w:r>
      <w:r w:rsidR="00E77801" w:rsidRPr="006E6E30">
        <w:rPr>
          <w:rFonts w:asciiTheme="majorHAnsi" w:eastAsia="MS Mincho" w:hAnsiTheme="majorHAnsi"/>
          <w:color w:val="000000"/>
          <w:sz w:val="20"/>
          <w:szCs w:val="20"/>
          <w:lang w:val="es-ES"/>
        </w:rPr>
        <w:t>)</w:t>
      </w:r>
      <w:r w:rsidR="00C8108B" w:rsidRPr="006E6E30">
        <w:rPr>
          <w:rFonts w:asciiTheme="majorHAnsi" w:eastAsia="MS Mincho" w:hAnsiTheme="majorHAnsi"/>
          <w:color w:val="000000"/>
          <w:sz w:val="20"/>
          <w:szCs w:val="20"/>
          <w:lang w:val="es-ES"/>
        </w:rPr>
        <w:t xml:space="preserve"> y la representante</w:t>
      </w:r>
      <w:r w:rsidR="00E77801" w:rsidRPr="006E6E30">
        <w:rPr>
          <w:rFonts w:asciiTheme="majorHAnsi" w:eastAsia="MS Mincho" w:hAnsiTheme="majorHAnsi"/>
          <w:color w:val="000000"/>
          <w:sz w:val="20"/>
          <w:szCs w:val="20"/>
          <w:lang w:val="es-ES"/>
        </w:rPr>
        <w:t xml:space="preserve"> de las víctimas</w:t>
      </w:r>
      <w:r w:rsidR="00C8108B" w:rsidRPr="006E6E30">
        <w:rPr>
          <w:rFonts w:asciiTheme="majorHAnsi" w:eastAsia="MS Mincho" w:hAnsiTheme="majorHAnsi"/>
          <w:color w:val="000000"/>
          <w:sz w:val="20"/>
          <w:szCs w:val="20"/>
          <w:lang w:val="es-ES"/>
        </w:rPr>
        <w:t xml:space="preserve">; el alistamiento </w:t>
      </w:r>
      <w:r w:rsidR="00E77801" w:rsidRPr="006E6E30">
        <w:rPr>
          <w:rFonts w:asciiTheme="majorHAnsi" w:eastAsia="MS Mincho" w:hAnsiTheme="majorHAnsi"/>
          <w:color w:val="000000"/>
          <w:sz w:val="20"/>
          <w:szCs w:val="20"/>
          <w:lang w:val="es-ES"/>
        </w:rPr>
        <w:t>para</w:t>
      </w:r>
      <w:r w:rsidR="00C8108B" w:rsidRPr="006E6E30">
        <w:rPr>
          <w:rFonts w:asciiTheme="majorHAnsi" w:eastAsia="MS Mincho" w:hAnsiTheme="majorHAnsi"/>
          <w:color w:val="000000"/>
          <w:sz w:val="20"/>
          <w:szCs w:val="20"/>
          <w:lang w:val="es-ES"/>
        </w:rPr>
        <w:t xml:space="preserve"> la implementación de la medida de satisfacción con enfoque étnico </w:t>
      </w:r>
      <w:r w:rsidR="00E77801" w:rsidRPr="006E6E30">
        <w:rPr>
          <w:rFonts w:asciiTheme="majorHAnsi" w:eastAsia="MS Mincho" w:hAnsiTheme="majorHAnsi"/>
          <w:color w:val="000000"/>
          <w:sz w:val="20"/>
          <w:szCs w:val="20"/>
          <w:lang w:val="es-ES"/>
        </w:rPr>
        <w:t xml:space="preserve">fue </w:t>
      </w:r>
      <w:r w:rsidR="00C8108B" w:rsidRPr="006E6E30">
        <w:rPr>
          <w:rFonts w:asciiTheme="majorHAnsi" w:eastAsia="MS Mincho" w:hAnsiTheme="majorHAnsi"/>
          <w:color w:val="000000"/>
          <w:sz w:val="20"/>
          <w:szCs w:val="20"/>
          <w:lang w:val="es-ES"/>
        </w:rPr>
        <w:lastRenderedPageBreak/>
        <w:t xml:space="preserve">liderado por Artesanías de Colombia; y, la concertación del contenido, enfoque y alcance del </w:t>
      </w:r>
      <w:r w:rsidR="00757B4F">
        <w:rPr>
          <w:rFonts w:asciiTheme="majorHAnsi" w:eastAsia="MS Mincho" w:hAnsiTheme="majorHAnsi"/>
          <w:color w:val="000000"/>
          <w:sz w:val="20"/>
          <w:szCs w:val="20"/>
          <w:lang w:val="es-ES"/>
        </w:rPr>
        <w:t>a</w:t>
      </w:r>
      <w:r w:rsidR="00C8108B" w:rsidRPr="006E6E30">
        <w:rPr>
          <w:rFonts w:asciiTheme="majorHAnsi" w:eastAsia="MS Mincho" w:hAnsiTheme="majorHAnsi"/>
          <w:color w:val="000000"/>
          <w:sz w:val="20"/>
          <w:szCs w:val="20"/>
          <w:lang w:val="es-ES"/>
        </w:rPr>
        <w:t xml:space="preserve">cto de </w:t>
      </w:r>
      <w:proofErr w:type="spellStart"/>
      <w:r w:rsidR="00C8108B" w:rsidRPr="006E6E30">
        <w:rPr>
          <w:rFonts w:asciiTheme="majorHAnsi" w:eastAsia="MS Mincho" w:hAnsiTheme="majorHAnsi"/>
          <w:color w:val="000000"/>
          <w:sz w:val="20"/>
          <w:szCs w:val="20"/>
          <w:lang w:val="es-ES"/>
        </w:rPr>
        <w:t>econocimiento</w:t>
      </w:r>
      <w:proofErr w:type="spellEnd"/>
      <w:r w:rsidR="00C8108B" w:rsidRPr="006E6E30">
        <w:rPr>
          <w:rFonts w:asciiTheme="majorHAnsi" w:eastAsia="MS Mincho" w:hAnsiTheme="majorHAnsi"/>
          <w:color w:val="000000"/>
          <w:sz w:val="20"/>
          <w:szCs w:val="20"/>
          <w:lang w:val="es-ES"/>
        </w:rPr>
        <w:t xml:space="preserve"> de </w:t>
      </w:r>
      <w:r w:rsidR="00757B4F">
        <w:rPr>
          <w:rFonts w:asciiTheme="majorHAnsi" w:eastAsia="MS Mincho" w:hAnsiTheme="majorHAnsi"/>
          <w:color w:val="000000"/>
          <w:sz w:val="20"/>
          <w:szCs w:val="20"/>
          <w:lang w:val="es-ES"/>
        </w:rPr>
        <w:t>r</w:t>
      </w:r>
      <w:r w:rsidR="00C8108B" w:rsidRPr="006E6E30">
        <w:rPr>
          <w:rFonts w:asciiTheme="majorHAnsi" w:eastAsia="MS Mincho" w:hAnsiTheme="majorHAnsi"/>
          <w:color w:val="000000"/>
          <w:sz w:val="20"/>
          <w:szCs w:val="20"/>
          <w:lang w:val="es-ES"/>
        </w:rPr>
        <w:t xml:space="preserve">esponsabilidad del Estado, liderado por la </w:t>
      </w:r>
      <w:r w:rsidR="00E77801" w:rsidRPr="006E6E30">
        <w:rPr>
          <w:rFonts w:asciiTheme="majorHAnsi" w:eastAsia="MS Mincho" w:hAnsiTheme="majorHAnsi"/>
          <w:color w:val="000000"/>
          <w:sz w:val="20"/>
          <w:szCs w:val="20"/>
          <w:lang w:val="es-ES"/>
        </w:rPr>
        <w:t>UARIV</w:t>
      </w:r>
      <w:r w:rsidR="00C8108B" w:rsidRPr="006E6E30">
        <w:rPr>
          <w:rFonts w:asciiTheme="majorHAnsi" w:eastAsia="MS Mincho" w:hAnsiTheme="majorHAnsi"/>
          <w:color w:val="000000"/>
          <w:sz w:val="20"/>
          <w:szCs w:val="20"/>
          <w:lang w:val="es-ES"/>
        </w:rPr>
        <w:t>.</w:t>
      </w:r>
    </w:p>
    <w:p w14:paraId="3EF4A4F1" w14:textId="77777777" w:rsidR="00C11856" w:rsidRPr="006E6E30" w:rsidRDefault="00C11856" w:rsidP="00C1185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color w:val="000000"/>
          <w:sz w:val="20"/>
          <w:szCs w:val="20"/>
          <w:lang w:val="es-ES"/>
        </w:rPr>
      </w:pPr>
    </w:p>
    <w:p w14:paraId="447F8AFD" w14:textId="4424DD46" w:rsidR="00C8108B" w:rsidRPr="006E6E30" w:rsidRDefault="00211883" w:rsidP="009A29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lang w:val="es-ES"/>
        </w:rPr>
      </w:pPr>
      <w:r w:rsidRPr="006E6E30">
        <w:rPr>
          <w:rFonts w:asciiTheme="majorHAnsi" w:eastAsia="MS Mincho" w:hAnsiTheme="majorHAnsi"/>
          <w:color w:val="000000"/>
          <w:sz w:val="20"/>
          <w:szCs w:val="20"/>
          <w:lang w:val="es-ES"/>
        </w:rPr>
        <w:t>Adicionalmente, las partes indicaron</w:t>
      </w:r>
      <w:r w:rsidR="00C11856" w:rsidRPr="006E6E30">
        <w:rPr>
          <w:rFonts w:asciiTheme="majorHAnsi" w:eastAsia="MS Mincho" w:hAnsiTheme="majorHAnsi"/>
          <w:color w:val="000000"/>
          <w:sz w:val="20"/>
          <w:szCs w:val="20"/>
          <w:lang w:val="es-ES"/>
        </w:rPr>
        <w:t xml:space="preserve"> que todo el proceso fue respetuoso de </w:t>
      </w:r>
      <w:r w:rsidR="00E77801" w:rsidRPr="006E6E30">
        <w:rPr>
          <w:rFonts w:asciiTheme="majorHAnsi" w:eastAsia="MS Mincho" w:hAnsiTheme="majorHAnsi"/>
          <w:color w:val="000000"/>
          <w:sz w:val="20"/>
          <w:szCs w:val="20"/>
          <w:lang w:val="es-ES"/>
        </w:rPr>
        <w:t xml:space="preserve">la cosmovisión, </w:t>
      </w:r>
      <w:r w:rsidR="00A214B6" w:rsidRPr="006E6E30">
        <w:rPr>
          <w:rFonts w:asciiTheme="majorHAnsi" w:eastAsia="MS Mincho" w:hAnsiTheme="majorHAnsi"/>
          <w:color w:val="000000"/>
          <w:sz w:val="20"/>
          <w:szCs w:val="20"/>
          <w:lang w:val="es-ES"/>
        </w:rPr>
        <w:t xml:space="preserve">los </w:t>
      </w:r>
      <w:r w:rsidR="00C11856" w:rsidRPr="006E6E30">
        <w:rPr>
          <w:rFonts w:asciiTheme="majorHAnsi" w:eastAsia="MS Mincho" w:hAnsiTheme="majorHAnsi"/>
          <w:color w:val="000000"/>
          <w:sz w:val="20"/>
          <w:szCs w:val="20"/>
          <w:lang w:val="es-ES"/>
        </w:rPr>
        <w:t xml:space="preserve">usos y </w:t>
      </w:r>
      <w:r w:rsidR="00A214B6" w:rsidRPr="006E6E30">
        <w:rPr>
          <w:rFonts w:asciiTheme="majorHAnsi" w:eastAsia="MS Mincho" w:hAnsiTheme="majorHAnsi"/>
          <w:color w:val="000000"/>
          <w:sz w:val="20"/>
          <w:szCs w:val="20"/>
          <w:lang w:val="es-ES"/>
        </w:rPr>
        <w:t xml:space="preserve">las </w:t>
      </w:r>
      <w:r w:rsidR="00C11856" w:rsidRPr="006E6E30">
        <w:rPr>
          <w:rFonts w:asciiTheme="majorHAnsi" w:eastAsia="MS Mincho" w:hAnsiTheme="majorHAnsi"/>
          <w:color w:val="000000"/>
          <w:sz w:val="20"/>
          <w:szCs w:val="20"/>
          <w:lang w:val="es-ES"/>
        </w:rPr>
        <w:t>costumbres de la comunidad</w:t>
      </w:r>
      <w:r w:rsidR="00C90889" w:rsidRPr="006E6E30">
        <w:rPr>
          <w:rFonts w:asciiTheme="majorHAnsi" w:eastAsia="MS Mincho" w:hAnsiTheme="majorHAnsi"/>
          <w:color w:val="000000"/>
          <w:sz w:val="20"/>
          <w:szCs w:val="20"/>
          <w:lang w:val="es-ES"/>
        </w:rPr>
        <w:t xml:space="preserve"> y </w:t>
      </w:r>
      <w:r w:rsidR="00C11856" w:rsidRPr="006E6E30">
        <w:rPr>
          <w:rFonts w:asciiTheme="majorHAnsi" w:eastAsia="MS Mincho" w:hAnsiTheme="majorHAnsi"/>
          <w:color w:val="000000"/>
          <w:sz w:val="20"/>
          <w:szCs w:val="20"/>
          <w:lang w:val="es-ES"/>
        </w:rPr>
        <w:t>los familiares y</w:t>
      </w:r>
      <w:r w:rsidR="00C90889" w:rsidRPr="006E6E30">
        <w:rPr>
          <w:rFonts w:asciiTheme="majorHAnsi" w:eastAsia="MS Mincho" w:hAnsiTheme="majorHAnsi"/>
          <w:color w:val="000000"/>
          <w:sz w:val="20"/>
          <w:szCs w:val="20"/>
          <w:lang w:val="es-ES"/>
        </w:rPr>
        <w:t xml:space="preserve"> que</w:t>
      </w:r>
      <w:r w:rsidR="00C11856" w:rsidRPr="006E6E30">
        <w:rPr>
          <w:rFonts w:asciiTheme="majorHAnsi" w:eastAsia="MS Mincho" w:hAnsiTheme="majorHAnsi"/>
          <w:color w:val="000000"/>
          <w:sz w:val="20"/>
          <w:szCs w:val="20"/>
          <w:lang w:val="es-ES"/>
        </w:rPr>
        <w:t xml:space="preserve"> contó con la autorización de las autoridades tradicionales. </w:t>
      </w:r>
      <w:r w:rsidRPr="006E6E30">
        <w:rPr>
          <w:rFonts w:asciiTheme="majorHAnsi" w:eastAsia="MS Mincho" w:hAnsiTheme="majorHAnsi"/>
          <w:color w:val="000000"/>
          <w:sz w:val="20"/>
          <w:szCs w:val="20"/>
          <w:lang w:val="es-ES"/>
        </w:rPr>
        <w:t xml:space="preserve">Asimismo, </w:t>
      </w:r>
      <w:r w:rsidR="0017045D" w:rsidRPr="006E6E30">
        <w:rPr>
          <w:rFonts w:asciiTheme="majorHAnsi" w:eastAsia="MS Mincho" w:hAnsiTheme="majorHAnsi"/>
          <w:color w:val="000000"/>
          <w:sz w:val="20"/>
          <w:szCs w:val="20"/>
          <w:lang w:val="es-ES"/>
        </w:rPr>
        <w:t>informaron a la CIDH</w:t>
      </w:r>
      <w:r w:rsidR="006828D7" w:rsidRPr="006E6E30">
        <w:rPr>
          <w:rFonts w:asciiTheme="majorHAnsi" w:eastAsia="MS Mincho" w:hAnsiTheme="majorHAnsi"/>
          <w:color w:val="000000"/>
          <w:sz w:val="20"/>
          <w:szCs w:val="20"/>
          <w:lang w:val="es-ES"/>
        </w:rPr>
        <w:t xml:space="preserve"> sobre la realización de manera presencial, de un segundo momento de alistamiento</w:t>
      </w:r>
      <w:r w:rsidR="006B0EDE">
        <w:rPr>
          <w:rFonts w:asciiTheme="majorHAnsi" w:eastAsia="MS Mincho" w:hAnsiTheme="majorHAnsi"/>
          <w:color w:val="000000"/>
          <w:sz w:val="20"/>
          <w:szCs w:val="20"/>
          <w:lang w:val="es-ES"/>
        </w:rPr>
        <w:t>,</w:t>
      </w:r>
      <w:r w:rsidR="006828D7" w:rsidRPr="006E6E30">
        <w:rPr>
          <w:rFonts w:asciiTheme="majorHAnsi" w:eastAsia="MS Mincho" w:hAnsiTheme="majorHAnsi"/>
          <w:color w:val="000000"/>
          <w:sz w:val="20"/>
          <w:szCs w:val="20"/>
          <w:lang w:val="es-ES"/>
        </w:rPr>
        <w:t xml:space="preserve"> el 5 de octubre de 2023</w:t>
      </w:r>
      <w:r w:rsidR="006B0EDE">
        <w:rPr>
          <w:rFonts w:asciiTheme="majorHAnsi" w:eastAsia="MS Mincho" w:hAnsiTheme="majorHAnsi"/>
          <w:color w:val="000000"/>
          <w:sz w:val="20"/>
          <w:szCs w:val="20"/>
          <w:lang w:val="es-ES"/>
        </w:rPr>
        <w:t>,</w:t>
      </w:r>
      <w:r w:rsidR="006828D7" w:rsidRPr="006E6E30">
        <w:rPr>
          <w:rFonts w:asciiTheme="majorHAnsi" w:eastAsia="MS Mincho" w:hAnsiTheme="majorHAnsi"/>
          <w:color w:val="000000"/>
          <w:sz w:val="20"/>
          <w:szCs w:val="20"/>
          <w:lang w:val="es-ES"/>
        </w:rPr>
        <w:t xml:space="preserve"> en el cual se incluyó el alistamiento </w:t>
      </w:r>
      <w:r w:rsidR="00FA3603" w:rsidRPr="006E6E30">
        <w:rPr>
          <w:rFonts w:asciiTheme="majorHAnsi" w:eastAsia="MS Mincho" w:hAnsiTheme="majorHAnsi"/>
          <w:color w:val="000000"/>
          <w:sz w:val="20"/>
          <w:szCs w:val="20"/>
          <w:lang w:val="es-ES"/>
        </w:rPr>
        <w:t xml:space="preserve">para </w:t>
      </w:r>
      <w:r w:rsidR="006828D7" w:rsidRPr="006E6E30">
        <w:rPr>
          <w:rFonts w:asciiTheme="majorHAnsi" w:eastAsia="MS Mincho" w:hAnsiTheme="majorHAnsi"/>
          <w:color w:val="000000"/>
          <w:sz w:val="20"/>
          <w:szCs w:val="20"/>
          <w:lang w:val="es-ES"/>
        </w:rPr>
        <w:t xml:space="preserve">la implementación de la medida de auxilios educativos, liderada por el Ministerio de Educación, así como </w:t>
      </w:r>
      <w:r w:rsidR="00E24C8D" w:rsidRPr="006E6E30">
        <w:rPr>
          <w:rFonts w:asciiTheme="majorHAnsi" w:eastAsia="MS Mincho" w:hAnsiTheme="majorHAnsi"/>
          <w:color w:val="000000"/>
          <w:sz w:val="20"/>
          <w:szCs w:val="20"/>
          <w:lang w:val="es-ES"/>
        </w:rPr>
        <w:t xml:space="preserve">una reunión de trabajo con la subdirectora de la </w:t>
      </w:r>
      <w:r w:rsidR="003366B6" w:rsidRPr="006E6E30">
        <w:rPr>
          <w:rFonts w:asciiTheme="majorHAnsi" w:eastAsia="MS Mincho" w:hAnsiTheme="majorHAnsi"/>
          <w:color w:val="000000"/>
          <w:sz w:val="20"/>
          <w:szCs w:val="20"/>
          <w:lang w:val="es-ES"/>
        </w:rPr>
        <w:t xml:space="preserve">UARIV </w:t>
      </w:r>
      <w:r w:rsidR="00E24C8D" w:rsidRPr="006E6E30">
        <w:rPr>
          <w:rFonts w:asciiTheme="majorHAnsi" w:eastAsia="MS Mincho" w:hAnsiTheme="majorHAnsi"/>
          <w:color w:val="000000"/>
          <w:sz w:val="20"/>
          <w:szCs w:val="20"/>
          <w:lang w:val="es-ES"/>
        </w:rPr>
        <w:t>con el ob</w:t>
      </w:r>
      <w:r w:rsidR="003F439D">
        <w:rPr>
          <w:rFonts w:asciiTheme="majorHAnsi" w:eastAsia="MS Mincho" w:hAnsiTheme="majorHAnsi"/>
          <w:color w:val="000000"/>
          <w:sz w:val="20"/>
          <w:szCs w:val="20"/>
          <w:lang w:val="es-ES"/>
        </w:rPr>
        <w:t>j</w:t>
      </w:r>
      <w:r w:rsidR="00E24C8D" w:rsidRPr="006E6E30">
        <w:rPr>
          <w:rFonts w:asciiTheme="majorHAnsi" w:eastAsia="MS Mincho" w:hAnsiTheme="majorHAnsi"/>
          <w:color w:val="000000"/>
          <w:sz w:val="20"/>
          <w:szCs w:val="20"/>
          <w:lang w:val="es-ES"/>
        </w:rPr>
        <w:t>etivo de abordar las rutas administrativas de reparación individual y colectiva para la comunidad.</w:t>
      </w:r>
    </w:p>
    <w:p w14:paraId="1AC0DB6C" w14:textId="77777777" w:rsidR="00E24C8D" w:rsidRPr="006E6E30" w:rsidRDefault="00E24C8D" w:rsidP="00E24C8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color w:val="000000"/>
          <w:sz w:val="20"/>
          <w:szCs w:val="20"/>
          <w:lang w:val="es-ES"/>
        </w:rPr>
      </w:pPr>
    </w:p>
    <w:p w14:paraId="2F023727" w14:textId="2B2D30C9" w:rsidR="009177BB" w:rsidRPr="006E6E30" w:rsidRDefault="00CD1856" w:rsidP="009177B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Fonts w:asciiTheme="majorHAnsi" w:eastAsia="MS Mincho" w:hAnsiTheme="majorHAnsi"/>
          <w:color w:val="000000"/>
          <w:sz w:val="20"/>
          <w:szCs w:val="20"/>
          <w:lang w:val="es-ES"/>
        </w:rPr>
      </w:pPr>
      <w:r w:rsidRPr="006E6E30">
        <w:rPr>
          <w:rFonts w:asciiTheme="majorHAnsi" w:eastAsia="MS Mincho" w:hAnsiTheme="majorHAnsi"/>
          <w:color w:val="000000"/>
          <w:sz w:val="20"/>
          <w:szCs w:val="20"/>
          <w:lang w:val="es-ES"/>
        </w:rPr>
        <w:t>De igual forma</w:t>
      </w:r>
      <w:r w:rsidR="00E24C8D" w:rsidRPr="006E6E30">
        <w:rPr>
          <w:rFonts w:asciiTheme="majorHAnsi" w:eastAsia="MS Mincho" w:hAnsiTheme="majorHAnsi"/>
          <w:color w:val="000000"/>
          <w:sz w:val="20"/>
          <w:szCs w:val="20"/>
          <w:lang w:val="es-ES"/>
        </w:rPr>
        <w:t>, las partes dieron cuenta del contenido de la agenda concertada para la realización del acto</w:t>
      </w:r>
      <w:r w:rsidR="00C80A93" w:rsidRPr="006E6E30">
        <w:rPr>
          <w:rFonts w:asciiTheme="majorHAnsi" w:eastAsia="MS Mincho" w:hAnsiTheme="majorHAnsi"/>
          <w:color w:val="000000"/>
          <w:sz w:val="20"/>
          <w:szCs w:val="20"/>
          <w:lang w:val="es-ES"/>
        </w:rPr>
        <w:t>,</w:t>
      </w:r>
      <w:r w:rsidR="00E24C8D" w:rsidRPr="006E6E30">
        <w:rPr>
          <w:rFonts w:asciiTheme="majorHAnsi" w:eastAsia="MS Mincho" w:hAnsiTheme="majorHAnsi"/>
          <w:color w:val="000000"/>
          <w:sz w:val="20"/>
          <w:szCs w:val="20"/>
          <w:lang w:val="es-ES"/>
        </w:rPr>
        <w:t xml:space="preserve"> la cual</w:t>
      </w:r>
      <w:r w:rsidR="00C80A93" w:rsidRPr="006E6E30">
        <w:rPr>
          <w:rFonts w:asciiTheme="majorHAnsi" w:eastAsia="MS Mincho" w:hAnsiTheme="majorHAnsi"/>
          <w:color w:val="000000"/>
          <w:sz w:val="20"/>
          <w:szCs w:val="20"/>
          <w:lang w:val="es-ES"/>
        </w:rPr>
        <w:t xml:space="preserve"> </w:t>
      </w:r>
      <w:r w:rsidR="00E24C8D" w:rsidRPr="006E6E30">
        <w:rPr>
          <w:rFonts w:asciiTheme="majorHAnsi" w:eastAsia="MS Mincho" w:hAnsiTheme="majorHAnsi"/>
          <w:color w:val="000000"/>
          <w:sz w:val="20"/>
          <w:szCs w:val="20"/>
          <w:lang w:val="es-ES"/>
        </w:rPr>
        <w:t>incluyó un</w:t>
      </w:r>
      <w:r w:rsidR="00BE028D" w:rsidRPr="006E6E30">
        <w:rPr>
          <w:rFonts w:asciiTheme="majorHAnsi" w:eastAsia="MS Mincho" w:hAnsiTheme="majorHAnsi"/>
          <w:color w:val="000000"/>
          <w:sz w:val="20"/>
          <w:szCs w:val="20"/>
          <w:lang w:val="es-ES"/>
        </w:rPr>
        <w:t xml:space="preserve"> espacio de</w:t>
      </w:r>
      <w:r w:rsidR="00E24C8D" w:rsidRPr="006E6E30">
        <w:rPr>
          <w:rFonts w:asciiTheme="majorHAnsi" w:eastAsia="MS Mincho" w:hAnsiTheme="majorHAnsi"/>
          <w:color w:val="000000"/>
          <w:sz w:val="20"/>
          <w:szCs w:val="20"/>
          <w:lang w:val="es-ES"/>
        </w:rPr>
        <w:t xml:space="preserve"> apertura</w:t>
      </w:r>
      <w:r w:rsidR="00D27688" w:rsidRPr="006E6E30">
        <w:rPr>
          <w:rFonts w:asciiTheme="majorHAnsi" w:eastAsia="MS Mincho" w:hAnsiTheme="majorHAnsi"/>
          <w:color w:val="000000"/>
          <w:sz w:val="20"/>
          <w:szCs w:val="20"/>
          <w:lang w:val="es-ES"/>
        </w:rPr>
        <w:t xml:space="preserve"> </w:t>
      </w:r>
      <w:r w:rsidR="000059E1" w:rsidRPr="006E6E30">
        <w:rPr>
          <w:rFonts w:asciiTheme="majorHAnsi" w:eastAsia="MS Mincho" w:hAnsiTheme="majorHAnsi"/>
          <w:color w:val="000000"/>
          <w:sz w:val="20"/>
          <w:szCs w:val="20"/>
          <w:lang w:val="es-ES"/>
        </w:rPr>
        <w:t>formal,</w:t>
      </w:r>
      <w:r w:rsidR="00075F6B" w:rsidRPr="006E6E30">
        <w:rPr>
          <w:rFonts w:asciiTheme="majorHAnsi" w:eastAsia="MS Mincho" w:hAnsiTheme="majorHAnsi"/>
          <w:color w:val="000000"/>
          <w:sz w:val="20"/>
          <w:szCs w:val="20"/>
          <w:lang w:val="es-ES"/>
        </w:rPr>
        <w:t xml:space="preserve"> </w:t>
      </w:r>
      <w:r w:rsidR="009177BB" w:rsidRPr="006E6E30">
        <w:rPr>
          <w:rFonts w:asciiTheme="majorHAnsi" w:eastAsia="MS Mincho" w:hAnsiTheme="majorHAnsi"/>
          <w:color w:val="000000"/>
          <w:sz w:val="20"/>
          <w:szCs w:val="20"/>
          <w:lang w:val="es-ES"/>
        </w:rPr>
        <w:t>un</w:t>
      </w:r>
      <w:r w:rsidR="00BE028D" w:rsidRPr="006E6E30">
        <w:rPr>
          <w:rFonts w:asciiTheme="majorHAnsi" w:eastAsia="MS Mincho" w:hAnsiTheme="majorHAnsi"/>
          <w:color w:val="000000"/>
          <w:sz w:val="20"/>
          <w:szCs w:val="20"/>
          <w:lang w:val="es-ES"/>
        </w:rPr>
        <w:t>o de apertura</w:t>
      </w:r>
      <w:r w:rsidR="009177BB" w:rsidRPr="006E6E30">
        <w:rPr>
          <w:rFonts w:asciiTheme="majorHAnsi" w:eastAsia="MS Mincho" w:hAnsiTheme="majorHAnsi"/>
          <w:color w:val="000000"/>
          <w:sz w:val="20"/>
          <w:szCs w:val="20"/>
          <w:lang w:val="es-ES"/>
        </w:rPr>
        <w:t xml:space="preserve"> espiritual encabezad</w:t>
      </w:r>
      <w:r w:rsidR="00BE028D" w:rsidRPr="006E6E30">
        <w:rPr>
          <w:rFonts w:asciiTheme="majorHAnsi" w:eastAsia="MS Mincho" w:hAnsiTheme="majorHAnsi"/>
          <w:color w:val="000000"/>
          <w:sz w:val="20"/>
          <w:szCs w:val="20"/>
          <w:lang w:val="es-ES"/>
        </w:rPr>
        <w:t xml:space="preserve">o </w:t>
      </w:r>
      <w:r w:rsidR="009177BB" w:rsidRPr="006E6E30">
        <w:rPr>
          <w:rFonts w:asciiTheme="majorHAnsi" w:eastAsia="MS Mincho" w:hAnsiTheme="majorHAnsi"/>
          <w:color w:val="000000"/>
          <w:sz w:val="20"/>
          <w:szCs w:val="20"/>
          <w:lang w:val="es-ES"/>
        </w:rPr>
        <w:t>por la autoridad tradicional de la comunidad, la intervención de la Unidad para las Ví</w:t>
      </w:r>
      <w:r w:rsidR="00460C3D">
        <w:rPr>
          <w:rFonts w:asciiTheme="majorHAnsi" w:eastAsia="MS Mincho" w:hAnsiTheme="majorHAnsi"/>
          <w:color w:val="000000"/>
          <w:sz w:val="20"/>
          <w:szCs w:val="20"/>
          <w:lang w:val="es-ES"/>
        </w:rPr>
        <w:t>c</w:t>
      </w:r>
      <w:r w:rsidR="009177BB" w:rsidRPr="006E6E30">
        <w:rPr>
          <w:rFonts w:asciiTheme="majorHAnsi" w:eastAsia="MS Mincho" w:hAnsiTheme="majorHAnsi"/>
          <w:color w:val="000000"/>
          <w:sz w:val="20"/>
          <w:szCs w:val="20"/>
          <w:lang w:val="es-ES"/>
        </w:rPr>
        <w:t xml:space="preserve">timas en su calidad de dinamizadora del proceso, la instalación del espacio por parte de la autoridad mayor del resguardo, la presentación de un grupo musical de vientos llamado </w:t>
      </w:r>
      <w:proofErr w:type="spellStart"/>
      <w:r w:rsidR="009177BB" w:rsidRPr="006E6E30">
        <w:rPr>
          <w:rFonts w:asciiTheme="majorHAnsi" w:eastAsia="MS Mincho" w:hAnsiTheme="majorHAnsi"/>
          <w:color w:val="000000"/>
          <w:sz w:val="20"/>
          <w:szCs w:val="20"/>
          <w:lang w:val="es-ES"/>
        </w:rPr>
        <w:t>Chocorbandó</w:t>
      </w:r>
      <w:proofErr w:type="spellEnd"/>
      <w:r w:rsidR="009177BB" w:rsidRPr="006E6E30">
        <w:rPr>
          <w:rFonts w:asciiTheme="majorHAnsi" w:eastAsia="MS Mincho" w:hAnsiTheme="majorHAnsi"/>
          <w:color w:val="000000"/>
          <w:sz w:val="20"/>
          <w:szCs w:val="20"/>
          <w:lang w:val="es-ES"/>
        </w:rPr>
        <w:t xml:space="preserve">, integrado por miembros de la comunidad, la proyección de un video de Don Elias </w:t>
      </w:r>
      <w:proofErr w:type="spellStart"/>
      <w:r w:rsidR="009177BB" w:rsidRPr="006E6E30">
        <w:rPr>
          <w:rFonts w:asciiTheme="majorHAnsi" w:eastAsia="MS Mincho" w:hAnsiTheme="majorHAnsi"/>
          <w:color w:val="000000"/>
          <w:sz w:val="20"/>
          <w:szCs w:val="20"/>
          <w:lang w:val="es-ES"/>
        </w:rPr>
        <w:t>Caizale</w:t>
      </w:r>
      <w:r w:rsidR="0040492A" w:rsidRPr="006E6E30">
        <w:rPr>
          <w:rFonts w:asciiTheme="majorHAnsi" w:eastAsia="MS Mincho" w:hAnsiTheme="majorHAnsi"/>
          <w:color w:val="000000"/>
          <w:sz w:val="20"/>
          <w:szCs w:val="20"/>
          <w:lang w:val="es-ES"/>
        </w:rPr>
        <w:t>s</w:t>
      </w:r>
      <w:proofErr w:type="spellEnd"/>
      <w:r w:rsidR="00570ED1" w:rsidRPr="006E6E30">
        <w:rPr>
          <w:rFonts w:asciiTheme="majorHAnsi" w:eastAsia="MS Mincho" w:hAnsiTheme="majorHAnsi"/>
          <w:color w:val="000000"/>
          <w:sz w:val="20"/>
          <w:szCs w:val="20"/>
          <w:lang w:val="es-ES"/>
        </w:rPr>
        <w:t xml:space="preserve">, </w:t>
      </w:r>
      <w:r w:rsidR="009177BB" w:rsidRPr="006E6E30">
        <w:rPr>
          <w:rFonts w:asciiTheme="majorHAnsi" w:eastAsia="MS Mincho" w:hAnsiTheme="majorHAnsi"/>
          <w:color w:val="000000"/>
          <w:sz w:val="20"/>
          <w:szCs w:val="20"/>
          <w:lang w:val="es-ES"/>
        </w:rPr>
        <w:t>en el que se relató el contexto de violencia en el territorio y los hechos del caso</w:t>
      </w:r>
      <w:r w:rsidR="00570ED1" w:rsidRPr="006E6E30">
        <w:rPr>
          <w:rFonts w:asciiTheme="majorHAnsi" w:eastAsia="MS Mincho" w:hAnsiTheme="majorHAnsi"/>
          <w:color w:val="000000"/>
          <w:sz w:val="20"/>
          <w:szCs w:val="20"/>
          <w:lang w:val="es-ES"/>
        </w:rPr>
        <w:t xml:space="preserve"> y la presentación de una danza tradicional del pueblo </w:t>
      </w:r>
      <w:proofErr w:type="spellStart"/>
      <w:r w:rsidR="00570ED1" w:rsidRPr="006E6E30">
        <w:rPr>
          <w:rFonts w:asciiTheme="majorHAnsi" w:eastAsia="MS Mincho" w:hAnsiTheme="majorHAnsi"/>
          <w:color w:val="000000"/>
          <w:sz w:val="20"/>
          <w:szCs w:val="20"/>
          <w:lang w:val="es-ES"/>
        </w:rPr>
        <w:t>Embera</w:t>
      </w:r>
      <w:proofErr w:type="spellEnd"/>
      <w:r w:rsidR="00570ED1" w:rsidRPr="006E6E30">
        <w:rPr>
          <w:rFonts w:asciiTheme="majorHAnsi" w:eastAsia="MS Mincho" w:hAnsiTheme="majorHAnsi"/>
          <w:color w:val="000000"/>
          <w:sz w:val="20"/>
          <w:szCs w:val="20"/>
          <w:lang w:val="es-ES"/>
        </w:rPr>
        <w:t xml:space="preserve"> </w:t>
      </w:r>
      <w:proofErr w:type="spellStart"/>
      <w:r w:rsidR="00570ED1" w:rsidRPr="006E6E30">
        <w:rPr>
          <w:rFonts w:asciiTheme="majorHAnsi" w:eastAsia="MS Mincho" w:hAnsiTheme="majorHAnsi"/>
          <w:color w:val="000000"/>
          <w:sz w:val="20"/>
          <w:szCs w:val="20"/>
          <w:lang w:val="es-ES"/>
        </w:rPr>
        <w:t>Chamí</w:t>
      </w:r>
      <w:proofErr w:type="spellEnd"/>
      <w:r w:rsidR="00570ED1" w:rsidRPr="006E6E30">
        <w:rPr>
          <w:rFonts w:asciiTheme="majorHAnsi" w:eastAsia="MS Mincho" w:hAnsiTheme="majorHAnsi"/>
          <w:color w:val="000000"/>
          <w:sz w:val="20"/>
          <w:szCs w:val="20"/>
          <w:lang w:val="es-ES"/>
        </w:rPr>
        <w:t xml:space="preserve"> por parte de miembros de la comunidad. </w:t>
      </w:r>
    </w:p>
    <w:p w14:paraId="13AA56E1" w14:textId="77777777" w:rsidR="00C8718E" w:rsidRPr="006E6E30" w:rsidRDefault="00C8718E" w:rsidP="00570ED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09"/>
        <w:jc w:val="both"/>
        <w:rPr>
          <w:rFonts w:asciiTheme="majorHAnsi" w:eastAsia="MS Mincho" w:hAnsiTheme="majorHAnsi"/>
          <w:color w:val="000000"/>
          <w:sz w:val="20"/>
          <w:szCs w:val="20"/>
          <w:lang w:val="es-ES"/>
        </w:rPr>
      </w:pPr>
    </w:p>
    <w:p w14:paraId="29C83E4A" w14:textId="54A57999" w:rsidR="00AC1AFF" w:rsidRPr="006E6E30" w:rsidRDefault="00C04CB2" w:rsidP="009A29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lang w:val="es-ES"/>
        </w:rPr>
      </w:pPr>
      <w:r w:rsidRPr="006E6E30">
        <w:rPr>
          <w:rFonts w:asciiTheme="majorHAnsi" w:eastAsia="MS Mincho" w:hAnsiTheme="majorHAnsi"/>
          <w:color w:val="000000"/>
          <w:sz w:val="20"/>
          <w:szCs w:val="20"/>
          <w:lang w:val="es-ES"/>
        </w:rPr>
        <w:t xml:space="preserve">De conformidad con lo </w:t>
      </w:r>
      <w:r w:rsidR="00C8718E" w:rsidRPr="006E6E30">
        <w:rPr>
          <w:rFonts w:asciiTheme="majorHAnsi" w:eastAsia="MS Mincho" w:hAnsiTheme="majorHAnsi"/>
          <w:color w:val="000000"/>
          <w:sz w:val="20"/>
          <w:szCs w:val="20"/>
          <w:lang w:val="es-ES"/>
        </w:rPr>
        <w:t xml:space="preserve">establecido en el acuerdo de solución </w:t>
      </w:r>
      <w:proofErr w:type="spellStart"/>
      <w:r w:rsidR="00C8718E" w:rsidRPr="006E6E30">
        <w:rPr>
          <w:rFonts w:asciiTheme="majorHAnsi" w:eastAsia="MS Mincho" w:hAnsiTheme="majorHAnsi"/>
          <w:color w:val="000000"/>
          <w:sz w:val="20"/>
          <w:szCs w:val="20"/>
          <w:lang w:val="es-ES"/>
        </w:rPr>
        <w:t>amitosa</w:t>
      </w:r>
      <w:proofErr w:type="spellEnd"/>
      <w:r w:rsidR="00C8718E" w:rsidRPr="006E6E30">
        <w:rPr>
          <w:rFonts w:asciiTheme="majorHAnsi" w:eastAsia="MS Mincho" w:hAnsiTheme="majorHAnsi"/>
          <w:color w:val="000000"/>
          <w:sz w:val="20"/>
          <w:szCs w:val="20"/>
          <w:lang w:val="es-ES"/>
        </w:rPr>
        <w:t>, en el informe conjunto de cumplimiento</w:t>
      </w:r>
      <w:r w:rsidR="00E00468" w:rsidRPr="006E6E30">
        <w:rPr>
          <w:rFonts w:asciiTheme="majorHAnsi" w:eastAsia="MS Mincho" w:hAnsiTheme="majorHAnsi"/>
          <w:color w:val="000000"/>
          <w:sz w:val="20"/>
          <w:szCs w:val="20"/>
          <w:lang w:val="es-ES"/>
        </w:rPr>
        <w:t>,</w:t>
      </w:r>
      <w:r w:rsidR="00C8718E" w:rsidRPr="006E6E30">
        <w:rPr>
          <w:rFonts w:asciiTheme="majorHAnsi" w:eastAsia="MS Mincho" w:hAnsiTheme="majorHAnsi"/>
          <w:color w:val="000000"/>
          <w:sz w:val="20"/>
          <w:szCs w:val="20"/>
          <w:lang w:val="es-ES"/>
        </w:rPr>
        <w:t xml:space="preserve"> las partes señalaron que </w:t>
      </w:r>
      <w:r w:rsidR="0099400D" w:rsidRPr="006E6E30">
        <w:rPr>
          <w:rFonts w:asciiTheme="majorHAnsi" w:eastAsia="MS Mincho" w:hAnsiTheme="majorHAnsi"/>
          <w:color w:val="000000"/>
          <w:sz w:val="20"/>
          <w:szCs w:val="20"/>
          <w:lang w:val="es-ES"/>
        </w:rPr>
        <w:t xml:space="preserve">en la agenda se </w:t>
      </w:r>
      <w:r w:rsidR="00F44BB8" w:rsidRPr="006E6E30">
        <w:rPr>
          <w:rFonts w:asciiTheme="majorHAnsi" w:eastAsia="MS Mincho" w:hAnsiTheme="majorHAnsi"/>
          <w:color w:val="000000"/>
          <w:sz w:val="20"/>
          <w:szCs w:val="20"/>
          <w:lang w:val="es-ES"/>
        </w:rPr>
        <w:t>incluyó la</w:t>
      </w:r>
      <w:r w:rsidR="00C8718E" w:rsidRPr="006E6E30">
        <w:rPr>
          <w:rFonts w:asciiTheme="majorHAnsi" w:eastAsia="MS Mincho" w:hAnsiTheme="majorHAnsi"/>
          <w:color w:val="000000"/>
          <w:sz w:val="20"/>
          <w:szCs w:val="20"/>
          <w:lang w:val="es-ES"/>
        </w:rPr>
        <w:t xml:space="preserve"> intervención del señor Leonardo </w:t>
      </w:r>
      <w:proofErr w:type="spellStart"/>
      <w:r w:rsidR="00C8718E" w:rsidRPr="006E6E30">
        <w:rPr>
          <w:rFonts w:asciiTheme="majorHAnsi" w:eastAsia="MS Mincho" w:hAnsiTheme="majorHAnsi"/>
          <w:color w:val="000000"/>
          <w:sz w:val="20"/>
          <w:szCs w:val="20"/>
          <w:lang w:val="es-ES"/>
        </w:rPr>
        <w:t>Caizales</w:t>
      </w:r>
      <w:proofErr w:type="spellEnd"/>
      <w:r w:rsidR="00C8718E" w:rsidRPr="006E6E30">
        <w:rPr>
          <w:rFonts w:asciiTheme="majorHAnsi" w:eastAsia="MS Mincho" w:hAnsiTheme="majorHAnsi"/>
          <w:color w:val="000000"/>
          <w:sz w:val="20"/>
          <w:szCs w:val="20"/>
          <w:lang w:val="es-ES"/>
        </w:rPr>
        <w:t xml:space="preserve">, quien se refirió al impacto que ha tenido en la </w:t>
      </w:r>
      <w:r w:rsidR="000E5B8C" w:rsidRPr="006E6E30">
        <w:rPr>
          <w:rFonts w:asciiTheme="majorHAnsi" w:eastAsia="MS Mincho" w:hAnsiTheme="majorHAnsi"/>
          <w:color w:val="000000"/>
          <w:sz w:val="20"/>
          <w:szCs w:val="20"/>
          <w:lang w:val="es-ES"/>
        </w:rPr>
        <w:t>f</w:t>
      </w:r>
      <w:r w:rsidR="00C8718E" w:rsidRPr="006E6E30">
        <w:rPr>
          <w:rFonts w:asciiTheme="majorHAnsi" w:eastAsia="MS Mincho" w:hAnsiTheme="majorHAnsi"/>
          <w:color w:val="000000"/>
          <w:sz w:val="20"/>
          <w:szCs w:val="20"/>
          <w:lang w:val="es-ES"/>
        </w:rPr>
        <w:t>amilia y la comunidad lo sucedido con sus hijos Luis y Leonardo</w:t>
      </w:r>
      <w:r w:rsidR="0051657C" w:rsidRPr="006E6E30">
        <w:rPr>
          <w:rFonts w:asciiTheme="majorHAnsi" w:eastAsia="MS Mincho" w:hAnsiTheme="majorHAnsi"/>
          <w:color w:val="000000"/>
          <w:sz w:val="20"/>
          <w:szCs w:val="20"/>
          <w:lang w:val="es-ES"/>
        </w:rPr>
        <w:t xml:space="preserve">. </w:t>
      </w:r>
    </w:p>
    <w:p w14:paraId="11C5C0D5" w14:textId="77777777" w:rsidR="00E00468" w:rsidRPr="006E6E30" w:rsidRDefault="00E00468" w:rsidP="00E0046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color w:val="000000"/>
          <w:sz w:val="20"/>
          <w:szCs w:val="20"/>
          <w:lang w:val="es-ES"/>
        </w:rPr>
      </w:pPr>
    </w:p>
    <w:p w14:paraId="063FC9C0" w14:textId="2C1C84E9" w:rsidR="00E94F6B" w:rsidRPr="006E6E30" w:rsidRDefault="00C60780" w:rsidP="006E6E30">
      <w:pPr>
        <w:pStyle w:val="ListParagraph"/>
        <w:numPr>
          <w:ilvl w:val="0"/>
          <w:numId w:val="55"/>
        </w:numPr>
        <w:ind w:left="0" w:firstLine="720"/>
        <w:jc w:val="both"/>
        <w:rPr>
          <w:sz w:val="20"/>
          <w:szCs w:val="20"/>
          <w:lang w:val="es-ES"/>
        </w:rPr>
      </w:pPr>
      <w:r w:rsidRPr="006E6E30">
        <w:rPr>
          <w:rFonts w:eastAsia="MS Mincho"/>
          <w:sz w:val="20"/>
          <w:szCs w:val="20"/>
          <w:lang w:val="es-ES"/>
        </w:rPr>
        <w:t>Según la información conjunta aportada por las partes, el orden contin</w:t>
      </w:r>
      <w:r w:rsidR="0012601A">
        <w:rPr>
          <w:rFonts w:eastAsia="MS Mincho"/>
          <w:sz w:val="20"/>
          <w:szCs w:val="20"/>
          <w:lang w:val="es-ES"/>
        </w:rPr>
        <w:t>uó</w:t>
      </w:r>
      <w:r w:rsidRPr="006E6E30">
        <w:rPr>
          <w:rFonts w:eastAsia="MS Mincho"/>
          <w:sz w:val="20"/>
          <w:szCs w:val="20"/>
          <w:lang w:val="es-ES"/>
        </w:rPr>
        <w:t xml:space="preserve"> desarroll</w:t>
      </w:r>
      <w:r w:rsidR="0012601A">
        <w:rPr>
          <w:rFonts w:eastAsia="MS Mincho"/>
          <w:sz w:val="20"/>
          <w:szCs w:val="20"/>
          <w:lang w:val="es-ES"/>
        </w:rPr>
        <w:t>á</w:t>
      </w:r>
      <w:r w:rsidRPr="006E6E30">
        <w:rPr>
          <w:rFonts w:eastAsia="MS Mincho"/>
          <w:sz w:val="20"/>
          <w:szCs w:val="20"/>
          <w:lang w:val="es-ES"/>
        </w:rPr>
        <w:t>ndose con la intervención de la representación de las víctimas.</w:t>
      </w:r>
      <w:r w:rsidR="00FE2C0A" w:rsidRPr="006E6E30">
        <w:rPr>
          <w:rFonts w:eastAsia="MS Mincho"/>
          <w:sz w:val="20"/>
          <w:szCs w:val="20"/>
          <w:lang w:val="es-ES"/>
        </w:rPr>
        <w:t xml:space="preserve"> </w:t>
      </w:r>
      <w:r w:rsidR="00E00468" w:rsidRPr="006E6E30">
        <w:rPr>
          <w:rFonts w:eastAsia="MS Mincho"/>
          <w:sz w:val="20"/>
          <w:szCs w:val="20"/>
          <w:lang w:val="es-ES"/>
        </w:rPr>
        <w:t xml:space="preserve">Por </w:t>
      </w:r>
      <w:r w:rsidR="00F44BB8" w:rsidRPr="006E6E30">
        <w:rPr>
          <w:rFonts w:eastAsia="MS Mincho"/>
          <w:sz w:val="20"/>
          <w:szCs w:val="20"/>
          <w:lang w:val="es-ES"/>
        </w:rPr>
        <w:t>su parte, en representación del Estado</w:t>
      </w:r>
      <w:r w:rsidR="0012601A">
        <w:rPr>
          <w:rFonts w:eastAsia="MS Mincho"/>
          <w:sz w:val="20"/>
          <w:szCs w:val="20"/>
          <w:lang w:val="es-ES"/>
        </w:rPr>
        <w:t>,</w:t>
      </w:r>
      <w:r w:rsidR="00F44BB8" w:rsidRPr="006E6E30">
        <w:rPr>
          <w:rFonts w:eastAsia="MS Mincho"/>
          <w:sz w:val="20"/>
          <w:szCs w:val="20"/>
          <w:lang w:val="es-ES"/>
        </w:rPr>
        <w:t xml:space="preserve"> </w:t>
      </w:r>
      <w:r w:rsidR="00AD2841">
        <w:rPr>
          <w:rFonts w:eastAsia="MS Mincho"/>
          <w:sz w:val="20"/>
          <w:szCs w:val="20"/>
          <w:lang w:val="es-ES"/>
        </w:rPr>
        <w:t>participó</w:t>
      </w:r>
      <w:r w:rsidR="00AD2841" w:rsidRPr="006E6E30">
        <w:rPr>
          <w:rFonts w:eastAsia="MS Mincho"/>
          <w:sz w:val="20"/>
          <w:szCs w:val="20"/>
          <w:lang w:val="es-ES"/>
        </w:rPr>
        <w:t xml:space="preserve"> </w:t>
      </w:r>
      <w:r w:rsidR="00F44BB8" w:rsidRPr="006E6E30">
        <w:rPr>
          <w:rFonts w:eastAsia="MS Mincho"/>
          <w:sz w:val="20"/>
          <w:szCs w:val="20"/>
          <w:lang w:val="es-ES"/>
        </w:rPr>
        <w:t>Ma</w:t>
      </w:r>
      <w:r w:rsidR="0012601A">
        <w:rPr>
          <w:rFonts w:eastAsia="MS Mincho"/>
          <w:sz w:val="20"/>
          <w:szCs w:val="20"/>
          <w:lang w:val="es-ES"/>
        </w:rPr>
        <w:t>r</w:t>
      </w:r>
      <w:r w:rsidR="00F44BB8" w:rsidRPr="006E6E30">
        <w:rPr>
          <w:rFonts w:eastAsia="MS Mincho"/>
          <w:sz w:val="20"/>
          <w:szCs w:val="20"/>
          <w:lang w:val="es-ES"/>
        </w:rPr>
        <w:t>tha Lucía Zamora</w:t>
      </w:r>
      <w:r w:rsidR="0012601A">
        <w:rPr>
          <w:rFonts w:eastAsia="MS Mincho"/>
          <w:sz w:val="20"/>
          <w:szCs w:val="20"/>
          <w:lang w:val="es-ES"/>
        </w:rPr>
        <w:t>,</w:t>
      </w:r>
      <w:r w:rsidR="00F44BB8" w:rsidRPr="006E6E30">
        <w:rPr>
          <w:rFonts w:eastAsia="MS Mincho"/>
          <w:sz w:val="20"/>
          <w:szCs w:val="20"/>
          <w:lang w:val="es-ES"/>
        </w:rPr>
        <w:t xml:space="preserve"> en su calidad de </w:t>
      </w:r>
      <w:proofErr w:type="gramStart"/>
      <w:r w:rsidR="00F44BB8" w:rsidRPr="006E6E30">
        <w:rPr>
          <w:rFonts w:eastAsia="MS Mincho"/>
          <w:sz w:val="20"/>
          <w:szCs w:val="20"/>
          <w:lang w:val="es-ES"/>
        </w:rPr>
        <w:t>Directora General</w:t>
      </w:r>
      <w:proofErr w:type="gramEnd"/>
      <w:r w:rsidR="00F44BB8" w:rsidRPr="006E6E30">
        <w:rPr>
          <w:rFonts w:eastAsia="MS Mincho"/>
          <w:sz w:val="20"/>
          <w:szCs w:val="20"/>
          <w:lang w:val="es-ES"/>
        </w:rPr>
        <w:t xml:space="preserve"> de la Agencia Nacional de Defensa Jurídica del Estado quien</w:t>
      </w:r>
      <w:r w:rsidR="00452BFF">
        <w:rPr>
          <w:rFonts w:eastAsia="MS Mincho"/>
          <w:sz w:val="20"/>
          <w:szCs w:val="20"/>
          <w:lang w:val="es-ES"/>
        </w:rPr>
        <w:t>,</w:t>
      </w:r>
      <w:r w:rsidR="00F44BB8" w:rsidRPr="006E6E30">
        <w:rPr>
          <w:rFonts w:eastAsia="MS Mincho"/>
          <w:sz w:val="20"/>
          <w:szCs w:val="20"/>
          <w:lang w:val="es-ES"/>
        </w:rPr>
        <w:t xml:space="preserve"> en nombre del Estado colombiano</w:t>
      </w:r>
      <w:r w:rsidR="00452BFF">
        <w:rPr>
          <w:rFonts w:eastAsia="MS Mincho"/>
          <w:sz w:val="20"/>
          <w:szCs w:val="20"/>
          <w:lang w:val="es-ES"/>
        </w:rPr>
        <w:t>,</w:t>
      </w:r>
      <w:r w:rsidR="00F44BB8" w:rsidRPr="006E6E30">
        <w:rPr>
          <w:rFonts w:eastAsia="MS Mincho"/>
          <w:sz w:val="20"/>
          <w:szCs w:val="20"/>
          <w:lang w:val="es-ES"/>
        </w:rPr>
        <w:t xml:space="preserve"> pidió </w:t>
      </w:r>
      <w:r w:rsidR="003C334F" w:rsidRPr="006E6E30">
        <w:rPr>
          <w:rFonts w:eastAsia="MS Mincho"/>
          <w:sz w:val="20"/>
          <w:szCs w:val="20"/>
          <w:lang w:val="es-ES"/>
        </w:rPr>
        <w:t xml:space="preserve">el </w:t>
      </w:r>
      <w:r w:rsidR="00F44BB8" w:rsidRPr="006E6E30">
        <w:rPr>
          <w:rFonts w:eastAsia="MS Mincho"/>
          <w:sz w:val="20"/>
          <w:szCs w:val="20"/>
          <w:lang w:val="es-ES"/>
        </w:rPr>
        <w:t xml:space="preserve">perdón </w:t>
      </w:r>
      <w:r w:rsidR="005F4943" w:rsidRPr="006E6E30">
        <w:rPr>
          <w:rFonts w:eastAsia="MS Mincho"/>
          <w:sz w:val="20"/>
          <w:szCs w:val="20"/>
          <w:lang w:val="es-ES"/>
        </w:rPr>
        <w:t>de</w:t>
      </w:r>
      <w:r w:rsidR="00F44BB8" w:rsidRPr="006E6E30">
        <w:rPr>
          <w:rFonts w:eastAsia="MS Mincho"/>
          <w:sz w:val="20"/>
          <w:szCs w:val="20"/>
          <w:lang w:val="es-ES"/>
        </w:rPr>
        <w:t xml:space="preserve"> las víctimas y sus </w:t>
      </w:r>
      <w:r w:rsidRPr="006E6E30">
        <w:rPr>
          <w:rFonts w:eastAsia="MS Mincho"/>
          <w:sz w:val="20"/>
          <w:szCs w:val="20"/>
          <w:lang w:val="es-ES"/>
        </w:rPr>
        <w:t>f</w:t>
      </w:r>
      <w:r w:rsidR="00F44BB8" w:rsidRPr="006E6E30">
        <w:rPr>
          <w:rFonts w:eastAsia="MS Mincho"/>
          <w:sz w:val="20"/>
          <w:szCs w:val="20"/>
          <w:lang w:val="es-ES"/>
        </w:rPr>
        <w:t xml:space="preserve">amiliares por lo ocurrido y reconoció la responsabilidad </w:t>
      </w:r>
      <w:r w:rsidR="005F4943" w:rsidRPr="006E6E30">
        <w:rPr>
          <w:rFonts w:eastAsia="MS Mincho"/>
          <w:sz w:val="20"/>
          <w:szCs w:val="20"/>
          <w:lang w:val="es-ES"/>
        </w:rPr>
        <w:t xml:space="preserve">internacional del Estado </w:t>
      </w:r>
      <w:r w:rsidR="00F44BB8" w:rsidRPr="006E6E30">
        <w:rPr>
          <w:rFonts w:eastAsia="MS Mincho"/>
          <w:sz w:val="20"/>
          <w:szCs w:val="20"/>
          <w:lang w:val="es-ES"/>
        </w:rPr>
        <w:t>en los términos establecidos en el Acuerdo de Solución Amistosa suscrito entre las partes</w:t>
      </w:r>
      <w:r w:rsidR="00F555C7" w:rsidRPr="006E6E30">
        <w:rPr>
          <w:rStyle w:val="FootnoteReference"/>
          <w:rFonts w:eastAsia="MS Mincho"/>
          <w:sz w:val="20"/>
          <w:szCs w:val="20"/>
          <w:lang w:val="es-ES"/>
        </w:rPr>
        <w:footnoteReference w:id="24"/>
      </w:r>
      <w:r w:rsidR="00F555C7" w:rsidRPr="006E6E30">
        <w:rPr>
          <w:rFonts w:eastAsia="MS Mincho"/>
          <w:sz w:val="20"/>
          <w:szCs w:val="20"/>
          <w:lang w:val="es-ES"/>
        </w:rPr>
        <w:t xml:space="preserve">, </w:t>
      </w:r>
      <w:r w:rsidR="00D811BA" w:rsidRPr="0053471E">
        <w:rPr>
          <w:sz w:val="20"/>
          <w:szCs w:val="20"/>
          <w:lang w:val="es-ES"/>
        </w:rPr>
        <w:t xml:space="preserve"> </w:t>
      </w:r>
      <w:r w:rsidR="00D811BA" w:rsidRPr="006E6E30">
        <w:rPr>
          <w:sz w:val="20"/>
          <w:szCs w:val="20"/>
          <w:lang w:val="es-ES"/>
        </w:rPr>
        <w:t>indicando lo siguiente:</w:t>
      </w:r>
    </w:p>
    <w:p w14:paraId="1953D4B3" w14:textId="77777777" w:rsidR="00E94F6B" w:rsidRPr="006E6E30" w:rsidRDefault="00E94F6B" w:rsidP="00E94F6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color w:val="000000"/>
          <w:sz w:val="20"/>
          <w:szCs w:val="20"/>
          <w:lang w:val="es-ES"/>
        </w:rPr>
      </w:pPr>
    </w:p>
    <w:p w14:paraId="7CCD3AA9" w14:textId="77777777" w:rsidR="002857F2" w:rsidRPr="006E6E30" w:rsidRDefault="002857F2" w:rsidP="002857F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color w:val="000000"/>
          <w:sz w:val="20"/>
          <w:szCs w:val="20"/>
          <w:lang w:val="es-ES"/>
        </w:rPr>
      </w:pPr>
      <w:r w:rsidRPr="006E6E30">
        <w:rPr>
          <w:rFonts w:asciiTheme="majorHAnsi" w:eastAsia="MS Mincho" w:hAnsiTheme="majorHAnsi"/>
          <w:color w:val="000000"/>
          <w:sz w:val="20"/>
          <w:szCs w:val="20"/>
          <w:lang w:val="es-ES"/>
        </w:rPr>
        <w:t>[…]</w:t>
      </w:r>
    </w:p>
    <w:p w14:paraId="6EB57792" w14:textId="77777777" w:rsidR="002857F2" w:rsidRPr="006E6E30" w:rsidRDefault="002857F2" w:rsidP="002857F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color w:val="000000"/>
          <w:sz w:val="20"/>
          <w:szCs w:val="20"/>
          <w:lang w:val="es-ES"/>
        </w:rPr>
      </w:pPr>
    </w:p>
    <w:p w14:paraId="7838F3DB" w14:textId="2F2DBA05" w:rsidR="00E91144" w:rsidRPr="006E6E30" w:rsidRDefault="00E42489" w:rsidP="00194F5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13"/>
        <w:jc w:val="both"/>
        <w:rPr>
          <w:rFonts w:asciiTheme="majorHAnsi" w:eastAsia="MS Mincho" w:hAnsiTheme="majorHAnsi"/>
          <w:color w:val="000000"/>
          <w:sz w:val="20"/>
          <w:szCs w:val="20"/>
          <w:lang w:val="es-ES"/>
        </w:rPr>
      </w:pPr>
      <w:r w:rsidRPr="006E6E30">
        <w:rPr>
          <w:rFonts w:asciiTheme="majorHAnsi" w:eastAsia="MS Mincho" w:hAnsiTheme="majorHAnsi"/>
          <w:color w:val="000000"/>
          <w:sz w:val="20"/>
          <w:szCs w:val="20"/>
          <w:lang w:val="es-ES"/>
        </w:rPr>
        <w:t xml:space="preserve">En </w:t>
      </w:r>
      <w:r w:rsidR="00CF749B" w:rsidRPr="006E6E30">
        <w:rPr>
          <w:rFonts w:asciiTheme="majorHAnsi" w:eastAsia="MS Mincho" w:hAnsiTheme="majorHAnsi"/>
          <w:color w:val="000000"/>
          <w:sz w:val="20"/>
          <w:szCs w:val="20"/>
          <w:lang w:val="es-ES"/>
        </w:rPr>
        <w:t xml:space="preserve">este espacio lamentamos profundamente los hechos sucedidos y la gran pérdida que esto ha significado para su Familia, su Comunidad y para todos sus seres cercanos, quienes han vivido durante 22 años la dolorosa ausencia de Luis </w:t>
      </w:r>
      <w:proofErr w:type="spellStart"/>
      <w:r w:rsidR="00CF749B" w:rsidRPr="006E6E30">
        <w:rPr>
          <w:rFonts w:asciiTheme="majorHAnsi" w:eastAsia="MS Mincho" w:hAnsiTheme="majorHAnsi"/>
          <w:color w:val="000000"/>
          <w:sz w:val="20"/>
          <w:szCs w:val="20"/>
          <w:lang w:val="es-ES"/>
        </w:rPr>
        <w:t>Cai</w:t>
      </w:r>
      <w:r w:rsidR="008C10EB" w:rsidRPr="006E6E30">
        <w:rPr>
          <w:rFonts w:asciiTheme="majorHAnsi" w:eastAsia="MS Mincho" w:hAnsiTheme="majorHAnsi"/>
          <w:color w:val="000000"/>
          <w:sz w:val="20"/>
          <w:szCs w:val="20"/>
          <w:lang w:val="es-ES"/>
        </w:rPr>
        <w:t>s</w:t>
      </w:r>
      <w:r w:rsidR="00CF749B" w:rsidRPr="006E6E30">
        <w:rPr>
          <w:rFonts w:asciiTheme="majorHAnsi" w:eastAsia="MS Mincho" w:hAnsiTheme="majorHAnsi"/>
          <w:color w:val="000000"/>
          <w:sz w:val="20"/>
          <w:szCs w:val="20"/>
          <w:lang w:val="es-ES"/>
        </w:rPr>
        <w:t>ales</w:t>
      </w:r>
      <w:proofErr w:type="spellEnd"/>
      <w:r w:rsidR="00CF749B" w:rsidRPr="006E6E30">
        <w:rPr>
          <w:rFonts w:asciiTheme="majorHAnsi" w:eastAsia="MS Mincho" w:hAnsiTheme="majorHAnsi"/>
          <w:color w:val="000000"/>
          <w:sz w:val="20"/>
          <w:szCs w:val="20"/>
          <w:lang w:val="es-ES"/>
        </w:rPr>
        <w:t xml:space="preserve"> </w:t>
      </w:r>
      <w:proofErr w:type="spellStart"/>
      <w:r w:rsidR="00CF749B" w:rsidRPr="006E6E30">
        <w:rPr>
          <w:rFonts w:asciiTheme="majorHAnsi" w:eastAsia="MS Mincho" w:hAnsiTheme="majorHAnsi"/>
          <w:color w:val="000000"/>
          <w:sz w:val="20"/>
          <w:szCs w:val="20"/>
          <w:lang w:val="es-ES"/>
        </w:rPr>
        <w:t>Dogenesama</w:t>
      </w:r>
      <w:proofErr w:type="spellEnd"/>
      <w:r w:rsidR="00CF749B" w:rsidRPr="006E6E30">
        <w:rPr>
          <w:rFonts w:asciiTheme="majorHAnsi" w:eastAsia="MS Mincho" w:hAnsiTheme="majorHAnsi"/>
          <w:color w:val="000000"/>
          <w:sz w:val="20"/>
          <w:szCs w:val="20"/>
          <w:lang w:val="es-ES"/>
        </w:rPr>
        <w:t xml:space="preserve">. Reconocemos que su vocación de liderazgo y trabajo por su comunidad fue truncada </w:t>
      </w:r>
      <w:r w:rsidR="00194F59" w:rsidRPr="006E6E30">
        <w:rPr>
          <w:rFonts w:asciiTheme="majorHAnsi" w:eastAsia="MS Mincho" w:hAnsiTheme="majorHAnsi"/>
          <w:color w:val="000000"/>
          <w:sz w:val="20"/>
          <w:szCs w:val="20"/>
          <w:lang w:val="es-ES"/>
        </w:rPr>
        <w:t>en estos dolorosos hechos, perdiendo quizá una gran oportunidad para mejorar las condiciones de vida y el fortalecimiento de su comunidad</w:t>
      </w:r>
    </w:p>
    <w:p w14:paraId="06279D0F" w14:textId="77777777" w:rsidR="00194F59" w:rsidRPr="006E6E30" w:rsidRDefault="00194F59" w:rsidP="00194F5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13"/>
        <w:jc w:val="both"/>
        <w:rPr>
          <w:rFonts w:asciiTheme="majorHAnsi" w:eastAsia="MS Mincho" w:hAnsiTheme="majorHAnsi"/>
          <w:color w:val="000000"/>
          <w:sz w:val="20"/>
          <w:szCs w:val="20"/>
          <w:lang w:val="es-ES"/>
        </w:rPr>
      </w:pPr>
    </w:p>
    <w:p w14:paraId="60900D9E" w14:textId="041F32FE" w:rsidR="00194F59" w:rsidRPr="006E6E30" w:rsidRDefault="008B0AFD" w:rsidP="00194F5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13"/>
        <w:jc w:val="both"/>
        <w:rPr>
          <w:rFonts w:asciiTheme="majorHAnsi" w:eastAsia="MS Mincho" w:hAnsiTheme="majorHAnsi"/>
          <w:color w:val="000000"/>
          <w:sz w:val="20"/>
          <w:szCs w:val="20"/>
          <w:lang w:val="es-ES"/>
        </w:rPr>
      </w:pPr>
      <w:r w:rsidRPr="006E6E30">
        <w:rPr>
          <w:rFonts w:asciiTheme="majorHAnsi" w:eastAsia="MS Mincho" w:hAnsiTheme="majorHAnsi"/>
          <w:color w:val="000000"/>
          <w:sz w:val="20"/>
          <w:szCs w:val="20"/>
          <w:lang w:val="es-ES"/>
        </w:rPr>
        <w:t xml:space="preserve">En este espacio también lamentamos profundamente los hechos sucedidos al señor Leonardo </w:t>
      </w:r>
      <w:proofErr w:type="spellStart"/>
      <w:r w:rsidR="00C24060">
        <w:rPr>
          <w:rFonts w:asciiTheme="majorHAnsi" w:eastAsia="MS Mincho" w:hAnsiTheme="majorHAnsi"/>
          <w:color w:val="000000"/>
          <w:sz w:val="20"/>
          <w:szCs w:val="20"/>
          <w:lang w:val="es-ES"/>
        </w:rPr>
        <w:t>Caisales</w:t>
      </w:r>
      <w:r w:rsidRPr="006E6E30">
        <w:rPr>
          <w:rFonts w:asciiTheme="majorHAnsi" w:eastAsia="MS Mincho" w:hAnsiTheme="majorHAnsi"/>
          <w:color w:val="000000"/>
          <w:sz w:val="20"/>
          <w:szCs w:val="20"/>
          <w:lang w:val="es-ES"/>
        </w:rPr>
        <w:t>Dogenesama</w:t>
      </w:r>
      <w:proofErr w:type="spellEnd"/>
      <w:r w:rsidRPr="006E6E30">
        <w:rPr>
          <w:rFonts w:asciiTheme="majorHAnsi" w:eastAsia="MS Mincho" w:hAnsiTheme="majorHAnsi"/>
          <w:color w:val="000000"/>
          <w:sz w:val="20"/>
          <w:szCs w:val="20"/>
          <w:lang w:val="es-ES"/>
        </w:rPr>
        <w:t xml:space="preserve"> y su doloroso proceso en búsqueda de justicia y de reparación integral.</w:t>
      </w:r>
      <w:r w:rsidRPr="0053471E">
        <w:rPr>
          <w:rFonts w:asciiTheme="majorHAnsi" w:eastAsia="MS Mincho" w:hAnsiTheme="majorHAnsi"/>
          <w:color w:val="000000"/>
          <w:sz w:val="20"/>
          <w:szCs w:val="20"/>
          <w:lang w:val="es-ES"/>
        </w:rPr>
        <w:t xml:space="preserve"> </w:t>
      </w:r>
      <w:r w:rsidRPr="006E6E30">
        <w:rPr>
          <w:rFonts w:asciiTheme="majorHAnsi" w:eastAsia="MS Mincho" w:hAnsiTheme="majorHAnsi"/>
          <w:color w:val="000000"/>
          <w:sz w:val="20"/>
          <w:szCs w:val="20"/>
          <w:lang w:val="es-ES"/>
        </w:rPr>
        <w:t>El inmenso dolor y peso que ha cargado en estos 22 años por la pérdida de su hermano, la estigmatización y persecución judicial de que fue víctima; y, finalmente, su infructuosa búsqueda de ju</w:t>
      </w:r>
      <w:r w:rsidR="008023D3" w:rsidRPr="006E6E30">
        <w:rPr>
          <w:rFonts w:asciiTheme="majorHAnsi" w:eastAsia="MS Mincho" w:hAnsiTheme="majorHAnsi"/>
          <w:color w:val="000000"/>
          <w:sz w:val="20"/>
          <w:szCs w:val="20"/>
          <w:lang w:val="es-ES"/>
        </w:rPr>
        <w:t>st</w:t>
      </w:r>
      <w:r w:rsidRPr="006E6E30">
        <w:rPr>
          <w:rFonts w:asciiTheme="majorHAnsi" w:eastAsia="MS Mincho" w:hAnsiTheme="majorHAnsi"/>
          <w:color w:val="000000"/>
          <w:sz w:val="20"/>
          <w:szCs w:val="20"/>
          <w:lang w:val="es-ES"/>
        </w:rPr>
        <w:t>icia. Sabemos que estos hechos aún</w:t>
      </w:r>
      <w:r w:rsidR="00445C44" w:rsidRPr="006E6E30">
        <w:rPr>
          <w:rFonts w:asciiTheme="majorHAnsi" w:eastAsia="MS Mincho" w:hAnsiTheme="majorHAnsi"/>
          <w:color w:val="000000"/>
          <w:sz w:val="20"/>
          <w:szCs w:val="20"/>
          <w:lang w:val="es-ES"/>
        </w:rPr>
        <w:t xml:space="preserve"> hoy quiebran su voz. Pero también celebramos la fortaleza, fuerza y resiliencia del señor Leonardo quien ni por un instante ha desfallecido en esta ardua tarea, liderando el proceso y acompañando a su familia y a su comunidad.</w:t>
      </w:r>
    </w:p>
    <w:p w14:paraId="35261620" w14:textId="77777777" w:rsidR="00445C44" w:rsidRPr="006E6E30" w:rsidRDefault="00445C44" w:rsidP="00194F5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13"/>
        <w:jc w:val="both"/>
        <w:rPr>
          <w:rFonts w:asciiTheme="majorHAnsi" w:eastAsia="MS Mincho" w:hAnsiTheme="majorHAnsi"/>
          <w:color w:val="000000"/>
          <w:sz w:val="20"/>
          <w:szCs w:val="20"/>
          <w:lang w:val="es-ES"/>
        </w:rPr>
      </w:pPr>
    </w:p>
    <w:p w14:paraId="5313B36D" w14:textId="55D55B37" w:rsidR="00445C44" w:rsidRPr="006E6E30" w:rsidRDefault="00445C44" w:rsidP="00194F5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13"/>
        <w:jc w:val="both"/>
        <w:rPr>
          <w:rFonts w:asciiTheme="majorHAnsi" w:eastAsia="MS Mincho" w:hAnsiTheme="majorHAnsi"/>
          <w:color w:val="000000"/>
          <w:sz w:val="20"/>
          <w:szCs w:val="20"/>
          <w:lang w:val="es-ES"/>
        </w:rPr>
      </w:pPr>
      <w:r w:rsidRPr="006E6E30">
        <w:rPr>
          <w:rFonts w:asciiTheme="majorHAnsi" w:eastAsia="MS Mincho" w:hAnsiTheme="majorHAnsi"/>
          <w:color w:val="000000"/>
          <w:sz w:val="20"/>
          <w:szCs w:val="20"/>
          <w:lang w:val="es-ES"/>
        </w:rPr>
        <w:t xml:space="preserve">Al Estado le asistía la obligación de proteger y garantizar, así como de investigar, juzgar y sancionar a los responsables que vulneraron los derechos fundamentales de los señores Luis </w:t>
      </w:r>
      <w:r w:rsidRPr="006E6E30">
        <w:rPr>
          <w:rFonts w:asciiTheme="majorHAnsi" w:eastAsia="MS Mincho" w:hAnsiTheme="majorHAnsi"/>
          <w:color w:val="000000"/>
          <w:sz w:val="20"/>
          <w:szCs w:val="20"/>
          <w:lang w:val="es-ES"/>
        </w:rPr>
        <w:lastRenderedPageBreak/>
        <w:t xml:space="preserve">y Leonardo </w:t>
      </w:r>
      <w:proofErr w:type="spellStart"/>
      <w:r w:rsidRPr="006E6E30">
        <w:rPr>
          <w:rFonts w:asciiTheme="majorHAnsi" w:eastAsia="MS Mincho" w:hAnsiTheme="majorHAnsi"/>
          <w:color w:val="000000"/>
          <w:sz w:val="20"/>
          <w:szCs w:val="20"/>
          <w:lang w:val="es-ES"/>
        </w:rPr>
        <w:t>Gai</w:t>
      </w:r>
      <w:r w:rsidR="00831AE0" w:rsidRPr="006E6E30">
        <w:rPr>
          <w:rFonts w:asciiTheme="majorHAnsi" w:eastAsia="MS Mincho" w:hAnsiTheme="majorHAnsi"/>
          <w:color w:val="000000"/>
          <w:sz w:val="20"/>
          <w:szCs w:val="20"/>
          <w:lang w:val="es-ES"/>
        </w:rPr>
        <w:t>s</w:t>
      </w:r>
      <w:r w:rsidRPr="006E6E30">
        <w:rPr>
          <w:rFonts w:asciiTheme="majorHAnsi" w:eastAsia="MS Mincho" w:hAnsiTheme="majorHAnsi"/>
          <w:color w:val="000000"/>
          <w:sz w:val="20"/>
          <w:szCs w:val="20"/>
          <w:lang w:val="es-ES"/>
        </w:rPr>
        <w:t>ales</w:t>
      </w:r>
      <w:proofErr w:type="spellEnd"/>
      <w:r w:rsidRPr="006E6E30">
        <w:rPr>
          <w:rFonts w:asciiTheme="majorHAnsi" w:eastAsia="MS Mincho" w:hAnsiTheme="majorHAnsi"/>
          <w:color w:val="000000"/>
          <w:sz w:val="20"/>
          <w:szCs w:val="20"/>
          <w:lang w:val="es-ES"/>
        </w:rPr>
        <w:t xml:space="preserve"> </w:t>
      </w:r>
      <w:proofErr w:type="spellStart"/>
      <w:r w:rsidRPr="006E6E30">
        <w:rPr>
          <w:rFonts w:asciiTheme="majorHAnsi" w:eastAsia="MS Mincho" w:hAnsiTheme="majorHAnsi"/>
          <w:color w:val="000000"/>
          <w:sz w:val="20"/>
          <w:szCs w:val="20"/>
          <w:lang w:val="es-ES"/>
        </w:rPr>
        <w:t>Dogenesama</w:t>
      </w:r>
      <w:proofErr w:type="spellEnd"/>
      <w:r w:rsidRPr="006E6E30">
        <w:rPr>
          <w:rFonts w:asciiTheme="majorHAnsi" w:eastAsia="MS Mincho" w:hAnsiTheme="majorHAnsi"/>
          <w:color w:val="000000"/>
          <w:sz w:val="20"/>
          <w:szCs w:val="20"/>
          <w:lang w:val="es-ES"/>
        </w:rPr>
        <w:t>, hemos sido testigos de la dolorosa búsqueda de la verdad y de la justicia que su familia ha emprendido durante estos años.</w:t>
      </w:r>
    </w:p>
    <w:p w14:paraId="30246AE8" w14:textId="77777777" w:rsidR="00445C44" w:rsidRPr="006E6E30" w:rsidRDefault="00445C44" w:rsidP="00194F5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13"/>
        <w:jc w:val="both"/>
        <w:rPr>
          <w:rFonts w:asciiTheme="majorHAnsi" w:eastAsia="MS Mincho" w:hAnsiTheme="majorHAnsi"/>
          <w:color w:val="000000"/>
          <w:sz w:val="20"/>
          <w:szCs w:val="20"/>
          <w:lang w:val="es-ES"/>
        </w:rPr>
      </w:pPr>
    </w:p>
    <w:p w14:paraId="52437014" w14:textId="7CC1CE37" w:rsidR="00445C44" w:rsidRPr="006E6E30" w:rsidRDefault="00445C44" w:rsidP="00194F5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13"/>
        <w:jc w:val="both"/>
        <w:rPr>
          <w:rFonts w:asciiTheme="majorHAnsi" w:eastAsia="MS Mincho" w:hAnsiTheme="majorHAnsi"/>
          <w:color w:val="000000"/>
          <w:sz w:val="20"/>
          <w:szCs w:val="20"/>
          <w:lang w:val="es-ES"/>
        </w:rPr>
      </w:pPr>
      <w:r w:rsidRPr="006E6E30">
        <w:rPr>
          <w:rFonts w:asciiTheme="majorHAnsi" w:eastAsia="MS Mincho" w:hAnsiTheme="majorHAnsi"/>
          <w:color w:val="000000"/>
          <w:sz w:val="20"/>
          <w:szCs w:val="20"/>
          <w:lang w:val="es-ES"/>
        </w:rPr>
        <w:t xml:space="preserve">El Estado colombiano reconoce que el derecho de acceso a la administración de justicia constituye un presupuesto indispensable para la </w:t>
      </w:r>
      <w:proofErr w:type="spellStart"/>
      <w:r w:rsidRPr="006E6E30">
        <w:rPr>
          <w:rFonts w:asciiTheme="majorHAnsi" w:eastAsia="MS Mincho" w:hAnsiTheme="majorHAnsi"/>
          <w:color w:val="000000"/>
          <w:sz w:val="20"/>
          <w:szCs w:val="20"/>
          <w:lang w:val="es-ES"/>
        </w:rPr>
        <w:t>materializaciñon</w:t>
      </w:r>
      <w:proofErr w:type="spellEnd"/>
      <w:r w:rsidRPr="006E6E30">
        <w:rPr>
          <w:rFonts w:asciiTheme="majorHAnsi" w:eastAsia="MS Mincho" w:hAnsiTheme="majorHAnsi"/>
          <w:color w:val="000000"/>
          <w:sz w:val="20"/>
          <w:szCs w:val="20"/>
          <w:lang w:val="es-ES"/>
        </w:rPr>
        <w:t xml:space="preserve"> de los derechos fundamentales, y se erige como </w:t>
      </w:r>
      <w:r w:rsidR="000F4D25" w:rsidRPr="006E6E30">
        <w:rPr>
          <w:rFonts w:asciiTheme="majorHAnsi" w:eastAsia="MS Mincho" w:hAnsiTheme="majorHAnsi"/>
          <w:color w:val="000000"/>
          <w:sz w:val="20"/>
          <w:szCs w:val="20"/>
          <w:lang w:val="es-ES"/>
        </w:rPr>
        <w:t>uno de los pilares que sostiene el modelo de Estado Social y Democrático de Derecho. Este derecho significa la posibilidad concreta que deben tener todas las personas, sin distinción, de obtener el restablecimiento de sus derechos a través de los medios dispuestos, los cuales deben ser entre otros, oportunos y efectivos. Asimismo, el Estado reconoce que se debe velar por la reivindicación de los derechos de las víctimas y el restablecimiento de sus derechos en un plazo razonable.</w:t>
      </w:r>
    </w:p>
    <w:p w14:paraId="51718127" w14:textId="77777777" w:rsidR="000F4D25" w:rsidRPr="006E6E30" w:rsidRDefault="000F4D25" w:rsidP="00194F5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13"/>
        <w:jc w:val="both"/>
        <w:rPr>
          <w:rFonts w:asciiTheme="majorHAnsi" w:eastAsia="MS Mincho" w:hAnsiTheme="majorHAnsi"/>
          <w:color w:val="000000"/>
          <w:sz w:val="20"/>
          <w:szCs w:val="20"/>
          <w:lang w:val="es-ES"/>
        </w:rPr>
      </w:pPr>
    </w:p>
    <w:p w14:paraId="5947510F" w14:textId="2A7FFFA4" w:rsidR="007C0259" w:rsidRPr="006E6E30" w:rsidRDefault="000F4D25" w:rsidP="007C025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13"/>
        <w:jc w:val="both"/>
        <w:rPr>
          <w:rFonts w:asciiTheme="majorHAnsi" w:eastAsia="MS Mincho" w:hAnsiTheme="majorHAnsi"/>
          <w:color w:val="000000"/>
          <w:sz w:val="20"/>
          <w:szCs w:val="20"/>
          <w:lang w:val="es-ES"/>
        </w:rPr>
      </w:pPr>
      <w:r w:rsidRPr="006E6E30">
        <w:rPr>
          <w:rFonts w:asciiTheme="majorHAnsi" w:eastAsia="MS Mincho" w:hAnsiTheme="majorHAnsi"/>
          <w:color w:val="000000"/>
          <w:sz w:val="20"/>
          <w:szCs w:val="20"/>
          <w:lang w:val="es-ES"/>
        </w:rPr>
        <w:t>Teniendo en cu</w:t>
      </w:r>
      <w:r w:rsidR="001B0991" w:rsidRPr="006E6E30">
        <w:rPr>
          <w:rFonts w:asciiTheme="majorHAnsi" w:eastAsia="MS Mincho" w:hAnsiTheme="majorHAnsi"/>
          <w:color w:val="000000"/>
          <w:sz w:val="20"/>
          <w:szCs w:val="20"/>
          <w:lang w:val="es-ES"/>
        </w:rPr>
        <w:t>en</w:t>
      </w:r>
      <w:r w:rsidRPr="006E6E30">
        <w:rPr>
          <w:rFonts w:asciiTheme="majorHAnsi" w:eastAsia="MS Mincho" w:hAnsiTheme="majorHAnsi"/>
          <w:color w:val="000000"/>
          <w:sz w:val="20"/>
          <w:szCs w:val="20"/>
          <w:lang w:val="es-ES"/>
        </w:rPr>
        <w:t xml:space="preserve">ta lo anterior, en representación del Estado y como </w:t>
      </w:r>
      <w:proofErr w:type="gramStart"/>
      <w:r w:rsidRPr="006E6E30">
        <w:rPr>
          <w:rFonts w:asciiTheme="majorHAnsi" w:eastAsia="MS Mincho" w:hAnsiTheme="majorHAnsi"/>
          <w:color w:val="000000"/>
          <w:sz w:val="20"/>
          <w:szCs w:val="20"/>
          <w:lang w:val="es-ES"/>
        </w:rPr>
        <w:t>Directora General</w:t>
      </w:r>
      <w:proofErr w:type="gramEnd"/>
      <w:r w:rsidRPr="006E6E30">
        <w:rPr>
          <w:rFonts w:asciiTheme="majorHAnsi" w:eastAsia="MS Mincho" w:hAnsiTheme="majorHAnsi"/>
          <w:color w:val="000000"/>
          <w:sz w:val="20"/>
          <w:szCs w:val="20"/>
          <w:lang w:val="es-ES"/>
        </w:rPr>
        <w:t xml:space="preserve"> de la Agencia Nacional de Defensa Jurídica del Estado reconozco la res</w:t>
      </w:r>
      <w:r w:rsidR="001B0991" w:rsidRPr="006E6E30">
        <w:rPr>
          <w:rFonts w:asciiTheme="majorHAnsi" w:eastAsia="MS Mincho" w:hAnsiTheme="majorHAnsi"/>
          <w:color w:val="000000"/>
          <w:sz w:val="20"/>
          <w:szCs w:val="20"/>
          <w:lang w:val="es-ES"/>
        </w:rPr>
        <w:t>p</w:t>
      </w:r>
      <w:r w:rsidRPr="006E6E30">
        <w:rPr>
          <w:rFonts w:asciiTheme="majorHAnsi" w:eastAsia="MS Mincho" w:hAnsiTheme="majorHAnsi"/>
          <w:color w:val="000000"/>
          <w:sz w:val="20"/>
          <w:szCs w:val="20"/>
          <w:lang w:val="es-ES"/>
        </w:rPr>
        <w:t>onsabilidad</w:t>
      </w:r>
      <w:r w:rsidR="001B0991" w:rsidRPr="006E6E30">
        <w:rPr>
          <w:rFonts w:asciiTheme="majorHAnsi" w:eastAsia="MS Mincho" w:hAnsiTheme="majorHAnsi"/>
          <w:color w:val="000000"/>
          <w:sz w:val="20"/>
          <w:szCs w:val="20"/>
          <w:lang w:val="es-ES"/>
        </w:rPr>
        <w:t xml:space="preserve"> </w:t>
      </w:r>
      <w:r w:rsidRPr="006E6E30">
        <w:rPr>
          <w:rFonts w:asciiTheme="majorHAnsi" w:eastAsia="MS Mincho" w:hAnsiTheme="majorHAnsi"/>
          <w:color w:val="000000"/>
          <w:sz w:val="20"/>
          <w:szCs w:val="20"/>
          <w:lang w:val="es-ES"/>
        </w:rPr>
        <w:t xml:space="preserve">internacional por la violación de los derechos a la vida (artículo 4.1.)  y </w:t>
      </w:r>
      <w:r w:rsidR="007E72AD" w:rsidRPr="006E6E30">
        <w:rPr>
          <w:rFonts w:asciiTheme="majorHAnsi" w:eastAsia="MS Mincho" w:hAnsiTheme="majorHAnsi"/>
          <w:color w:val="000000"/>
          <w:sz w:val="20"/>
          <w:szCs w:val="20"/>
          <w:lang w:val="es-ES"/>
        </w:rPr>
        <w:t>a la integridad personal (artículo 5.1.) en conexidad con los derechos a las garantías judiciales (artículo 8.1.) y protección judicial (artículo 25.1.) de la Convención Americana sobre Derechos Humanos, respecto del deber de garantía cons</w:t>
      </w:r>
      <w:r w:rsidR="008C10EB" w:rsidRPr="006E6E30">
        <w:rPr>
          <w:rFonts w:asciiTheme="majorHAnsi" w:eastAsia="MS Mincho" w:hAnsiTheme="majorHAnsi"/>
          <w:color w:val="000000"/>
          <w:sz w:val="20"/>
          <w:szCs w:val="20"/>
          <w:lang w:val="es-ES"/>
        </w:rPr>
        <w:t>a</w:t>
      </w:r>
      <w:r w:rsidR="007E72AD" w:rsidRPr="006E6E30">
        <w:rPr>
          <w:rFonts w:asciiTheme="majorHAnsi" w:eastAsia="MS Mincho" w:hAnsiTheme="majorHAnsi"/>
          <w:color w:val="000000"/>
          <w:sz w:val="20"/>
          <w:szCs w:val="20"/>
          <w:lang w:val="es-ES"/>
        </w:rPr>
        <w:t xml:space="preserve">grado en el artículo 1.1. del mismo instrumento, en perjuicio del señor Luis </w:t>
      </w:r>
      <w:proofErr w:type="spellStart"/>
      <w:r w:rsidR="007E72AD" w:rsidRPr="006E6E30">
        <w:rPr>
          <w:rFonts w:asciiTheme="majorHAnsi" w:eastAsia="MS Mincho" w:hAnsiTheme="majorHAnsi"/>
          <w:color w:val="000000"/>
          <w:sz w:val="20"/>
          <w:szCs w:val="20"/>
          <w:lang w:val="es-ES"/>
        </w:rPr>
        <w:t>Cai</w:t>
      </w:r>
      <w:r w:rsidR="00831AE0" w:rsidRPr="006E6E30">
        <w:rPr>
          <w:rFonts w:asciiTheme="majorHAnsi" w:eastAsia="MS Mincho" w:hAnsiTheme="majorHAnsi"/>
          <w:color w:val="000000"/>
          <w:sz w:val="20"/>
          <w:szCs w:val="20"/>
          <w:lang w:val="es-ES"/>
        </w:rPr>
        <w:t>s</w:t>
      </w:r>
      <w:r w:rsidR="007E72AD" w:rsidRPr="006E6E30">
        <w:rPr>
          <w:rFonts w:asciiTheme="majorHAnsi" w:eastAsia="MS Mincho" w:hAnsiTheme="majorHAnsi"/>
          <w:color w:val="000000"/>
          <w:sz w:val="20"/>
          <w:szCs w:val="20"/>
          <w:lang w:val="es-ES"/>
        </w:rPr>
        <w:t>ales</w:t>
      </w:r>
      <w:proofErr w:type="spellEnd"/>
      <w:r w:rsidR="007E72AD" w:rsidRPr="006E6E30">
        <w:rPr>
          <w:rFonts w:asciiTheme="majorHAnsi" w:eastAsia="MS Mincho" w:hAnsiTheme="majorHAnsi"/>
          <w:color w:val="000000"/>
          <w:sz w:val="20"/>
          <w:szCs w:val="20"/>
          <w:lang w:val="es-ES"/>
        </w:rPr>
        <w:t xml:space="preserve"> </w:t>
      </w:r>
      <w:proofErr w:type="spellStart"/>
      <w:r w:rsidR="007E72AD" w:rsidRPr="006E6E30">
        <w:rPr>
          <w:rFonts w:asciiTheme="majorHAnsi" w:eastAsia="MS Mincho" w:hAnsiTheme="majorHAnsi"/>
          <w:color w:val="000000"/>
          <w:sz w:val="20"/>
          <w:szCs w:val="20"/>
          <w:lang w:val="es-ES"/>
        </w:rPr>
        <w:t>Dogenesama</w:t>
      </w:r>
      <w:proofErr w:type="spellEnd"/>
      <w:r w:rsidR="007E72AD" w:rsidRPr="006E6E30">
        <w:rPr>
          <w:rFonts w:asciiTheme="majorHAnsi" w:eastAsia="MS Mincho" w:hAnsiTheme="majorHAnsi"/>
          <w:color w:val="000000"/>
          <w:sz w:val="20"/>
          <w:szCs w:val="20"/>
          <w:lang w:val="es-ES"/>
        </w:rPr>
        <w:t>, por la falta de debida diligencia en la investigación penal llevada a cabo a nivel interno por su homicidio, así como la violación a la garantía de un juez competente.</w:t>
      </w:r>
    </w:p>
    <w:p w14:paraId="5FF829CE" w14:textId="77777777" w:rsidR="007C0259" w:rsidRPr="006E6E30" w:rsidRDefault="007C0259" w:rsidP="007C025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13"/>
        <w:jc w:val="both"/>
        <w:rPr>
          <w:rFonts w:asciiTheme="majorHAnsi" w:eastAsia="MS Mincho" w:hAnsiTheme="majorHAnsi"/>
          <w:color w:val="000000"/>
          <w:sz w:val="20"/>
          <w:szCs w:val="20"/>
          <w:lang w:val="es-ES"/>
        </w:rPr>
      </w:pPr>
    </w:p>
    <w:p w14:paraId="5D8CFACB" w14:textId="250F4140" w:rsidR="007C0259" w:rsidRPr="006E6E30" w:rsidRDefault="007E72AD" w:rsidP="007C025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13"/>
        <w:jc w:val="both"/>
        <w:rPr>
          <w:rFonts w:asciiTheme="majorHAnsi" w:eastAsia="MS Mincho" w:hAnsiTheme="majorHAnsi"/>
          <w:color w:val="000000"/>
          <w:sz w:val="20"/>
          <w:szCs w:val="20"/>
          <w:lang w:val="es-ES"/>
        </w:rPr>
      </w:pPr>
      <w:r w:rsidRPr="006E6E30">
        <w:rPr>
          <w:rFonts w:asciiTheme="majorHAnsi" w:eastAsia="MS Mincho" w:hAnsiTheme="majorHAnsi"/>
          <w:color w:val="000000"/>
          <w:sz w:val="20"/>
          <w:szCs w:val="20"/>
          <w:lang w:val="es-ES"/>
        </w:rPr>
        <w:t>Asi</w:t>
      </w:r>
      <w:r w:rsidR="007C7596" w:rsidRPr="006E6E30">
        <w:rPr>
          <w:rFonts w:asciiTheme="majorHAnsi" w:eastAsia="MS Mincho" w:hAnsiTheme="majorHAnsi"/>
          <w:color w:val="000000"/>
          <w:sz w:val="20"/>
          <w:szCs w:val="20"/>
          <w:lang w:val="es-ES"/>
        </w:rPr>
        <w:t xml:space="preserve">mismo, el Estado colombiano reconoce su responsabilidad internacional, por la violación de los derechos a la integridad personal </w:t>
      </w:r>
      <w:r w:rsidR="007C0259" w:rsidRPr="006E6E30">
        <w:rPr>
          <w:rFonts w:asciiTheme="majorHAnsi" w:eastAsia="MS Mincho" w:hAnsiTheme="majorHAnsi"/>
          <w:color w:val="000000"/>
          <w:sz w:val="20"/>
          <w:szCs w:val="20"/>
          <w:lang w:val="es-ES"/>
        </w:rPr>
        <w:t xml:space="preserve">(artículo 5.1.), libertad personal (artículo 7), garantías judiciales (artículo 8.1.) y protección judicial (artículo 25.1.) de la Convención Americana sobre Derechos Humanos, respecto del deber de garantía consagrado en el artículo 1.1. del mismo instrumento, en perjuicio de Leonardo </w:t>
      </w:r>
      <w:proofErr w:type="spellStart"/>
      <w:r w:rsidR="007C0259" w:rsidRPr="006E6E30">
        <w:rPr>
          <w:rFonts w:asciiTheme="majorHAnsi" w:eastAsia="MS Mincho" w:hAnsiTheme="majorHAnsi"/>
          <w:color w:val="000000"/>
          <w:sz w:val="20"/>
          <w:szCs w:val="20"/>
          <w:lang w:val="es-ES"/>
        </w:rPr>
        <w:t>Caisales</w:t>
      </w:r>
      <w:proofErr w:type="spellEnd"/>
      <w:r w:rsidR="007C0259" w:rsidRPr="006E6E30">
        <w:rPr>
          <w:rFonts w:asciiTheme="majorHAnsi" w:eastAsia="MS Mincho" w:hAnsiTheme="majorHAnsi"/>
          <w:color w:val="000000"/>
          <w:sz w:val="20"/>
          <w:szCs w:val="20"/>
          <w:lang w:val="es-ES"/>
        </w:rPr>
        <w:t xml:space="preserve"> </w:t>
      </w:r>
      <w:proofErr w:type="spellStart"/>
      <w:r w:rsidR="007C0259" w:rsidRPr="006E6E30">
        <w:rPr>
          <w:rFonts w:asciiTheme="majorHAnsi" w:eastAsia="MS Mincho" w:hAnsiTheme="majorHAnsi"/>
          <w:color w:val="000000"/>
          <w:sz w:val="20"/>
          <w:szCs w:val="20"/>
          <w:lang w:val="es-ES"/>
        </w:rPr>
        <w:t>Dogenesama</w:t>
      </w:r>
      <w:proofErr w:type="spellEnd"/>
      <w:r w:rsidR="007C0259" w:rsidRPr="006E6E30">
        <w:rPr>
          <w:rFonts w:asciiTheme="majorHAnsi" w:eastAsia="MS Mincho" w:hAnsiTheme="majorHAnsi"/>
          <w:color w:val="000000"/>
          <w:sz w:val="20"/>
          <w:szCs w:val="20"/>
          <w:lang w:val="es-ES"/>
        </w:rPr>
        <w:t xml:space="preserve">, por la privación injusta de su libertad, la falta de debida diligencia en la investigación penal llevada a nivel interno por las lesiones que le fueron causadas y la violación a la garantía de juez competente. </w:t>
      </w:r>
      <w:r w:rsidR="007C0259" w:rsidRPr="006E6E30">
        <w:rPr>
          <w:rFonts w:asciiTheme="majorHAnsi" w:eastAsia="MS Mincho" w:hAnsiTheme="majorHAnsi"/>
          <w:color w:val="000000"/>
          <w:sz w:val="20"/>
          <w:szCs w:val="20"/>
          <w:lang w:val="es-ES"/>
        </w:rPr>
        <w:br/>
      </w:r>
      <w:r w:rsidR="007C0259" w:rsidRPr="006E6E30">
        <w:rPr>
          <w:rFonts w:asciiTheme="majorHAnsi" w:eastAsia="MS Mincho" w:hAnsiTheme="majorHAnsi"/>
          <w:color w:val="000000"/>
          <w:sz w:val="20"/>
          <w:szCs w:val="20"/>
          <w:lang w:val="es-ES"/>
        </w:rPr>
        <w:br/>
        <w:t xml:space="preserve">Finalmente, el Estado reconoce su responsabilidad internacional por la violación de los derechos a la integridad personal (artículo 5.1.), garantías judiciales (artículo 8.1.) y protección judicial (artículo 25.1) de la Convención Americana sobre Derechos Humanos en relación con el artículo 1.1. del mismo instrumento (obligación de garantizar), en perjuicio de los familiares de Luis y Leonardo </w:t>
      </w:r>
      <w:proofErr w:type="spellStart"/>
      <w:r w:rsidR="007C0259" w:rsidRPr="006E6E30">
        <w:rPr>
          <w:rFonts w:asciiTheme="majorHAnsi" w:eastAsia="MS Mincho" w:hAnsiTheme="majorHAnsi"/>
          <w:color w:val="000000"/>
          <w:sz w:val="20"/>
          <w:szCs w:val="20"/>
          <w:lang w:val="es-ES"/>
        </w:rPr>
        <w:t>Cai</w:t>
      </w:r>
      <w:r w:rsidR="003B6A63" w:rsidRPr="006E6E30">
        <w:rPr>
          <w:rFonts w:asciiTheme="majorHAnsi" w:eastAsia="MS Mincho" w:hAnsiTheme="majorHAnsi"/>
          <w:color w:val="000000"/>
          <w:sz w:val="20"/>
          <w:szCs w:val="20"/>
          <w:lang w:val="es-ES"/>
        </w:rPr>
        <w:t>s</w:t>
      </w:r>
      <w:r w:rsidR="007C0259" w:rsidRPr="006E6E30">
        <w:rPr>
          <w:rFonts w:asciiTheme="majorHAnsi" w:eastAsia="MS Mincho" w:hAnsiTheme="majorHAnsi"/>
          <w:color w:val="000000"/>
          <w:sz w:val="20"/>
          <w:szCs w:val="20"/>
          <w:lang w:val="es-ES"/>
        </w:rPr>
        <w:t>ales</w:t>
      </w:r>
      <w:proofErr w:type="spellEnd"/>
      <w:r w:rsidR="007C0259" w:rsidRPr="006E6E30">
        <w:rPr>
          <w:rFonts w:asciiTheme="majorHAnsi" w:eastAsia="MS Mincho" w:hAnsiTheme="majorHAnsi"/>
          <w:color w:val="000000"/>
          <w:sz w:val="20"/>
          <w:szCs w:val="20"/>
          <w:lang w:val="es-ES"/>
        </w:rPr>
        <w:t xml:space="preserve"> </w:t>
      </w:r>
      <w:proofErr w:type="spellStart"/>
      <w:r w:rsidR="007C0259" w:rsidRPr="006E6E30">
        <w:rPr>
          <w:rFonts w:asciiTheme="majorHAnsi" w:eastAsia="MS Mincho" w:hAnsiTheme="majorHAnsi"/>
          <w:color w:val="000000"/>
          <w:sz w:val="20"/>
          <w:szCs w:val="20"/>
          <w:lang w:val="es-ES"/>
        </w:rPr>
        <w:t>Dogenesama</w:t>
      </w:r>
      <w:proofErr w:type="spellEnd"/>
      <w:r w:rsidR="007C0259" w:rsidRPr="006E6E30">
        <w:rPr>
          <w:rFonts w:asciiTheme="majorHAnsi" w:eastAsia="MS Mincho" w:hAnsiTheme="majorHAnsi"/>
          <w:color w:val="000000"/>
          <w:sz w:val="20"/>
          <w:szCs w:val="20"/>
          <w:lang w:val="es-ES"/>
        </w:rPr>
        <w:t>.</w:t>
      </w:r>
    </w:p>
    <w:p w14:paraId="698B46D2" w14:textId="77777777" w:rsidR="00013531" w:rsidRPr="006E6E30" w:rsidRDefault="00013531" w:rsidP="007C025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13"/>
        <w:jc w:val="both"/>
        <w:rPr>
          <w:rFonts w:asciiTheme="majorHAnsi" w:eastAsia="MS Mincho" w:hAnsiTheme="majorHAnsi"/>
          <w:color w:val="000000"/>
          <w:sz w:val="20"/>
          <w:szCs w:val="20"/>
          <w:lang w:val="es-ES"/>
        </w:rPr>
      </w:pPr>
    </w:p>
    <w:p w14:paraId="574FD30B" w14:textId="0CF0C0EC" w:rsidR="00CE4FA8" w:rsidRPr="006E6E30" w:rsidRDefault="00013531" w:rsidP="00C57B0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13"/>
        <w:jc w:val="both"/>
        <w:rPr>
          <w:rFonts w:asciiTheme="majorHAnsi" w:eastAsia="MS Mincho" w:hAnsiTheme="majorHAnsi"/>
          <w:color w:val="000000"/>
          <w:sz w:val="20"/>
          <w:szCs w:val="20"/>
          <w:lang w:val="es-ES"/>
        </w:rPr>
      </w:pPr>
      <w:r w:rsidRPr="006E6E30">
        <w:rPr>
          <w:rFonts w:asciiTheme="majorHAnsi" w:eastAsia="MS Mincho" w:hAnsiTheme="majorHAnsi"/>
          <w:color w:val="000000"/>
          <w:sz w:val="20"/>
          <w:szCs w:val="20"/>
          <w:lang w:val="es-ES"/>
        </w:rPr>
        <w:t xml:space="preserve">En representación del Estado de Colombia, y como </w:t>
      </w:r>
      <w:proofErr w:type="gramStart"/>
      <w:r w:rsidRPr="006E6E30">
        <w:rPr>
          <w:rFonts w:asciiTheme="majorHAnsi" w:eastAsia="MS Mincho" w:hAnsiTheme="majorHAnsi"/>
          <w:color w:val="000000"/>
          <w:sz w:val="20"/>
          <w:szCs w:val="20"/>
          <w:lang w:val="es-ES"/>
        </w:rPr>
        <w:t>Directora General</w:t>
      </w:r>
      <w:proofErr w:type="gramEnd"/>
      <w:r w:rsidRPr="006E6E30">
        <w:rPr>
          <w:rFonts w:asciiTheme="majorHAnsi" w:eastAsia="MS Mincho" w:hAnsiTheme="majorHAnsi"/>
          <w:color w:val="000000"/>
          <w:sz w:val="20"/>
          <w:szCs w:val="20"/>
          <w:lang w:val="es-ES"/>
        </w:rPr>
        <w:t xml:space="preserve"> de la Agencia Nacional de Defensa Jurídica del Estado, expreso a usted señor Leonardo, a la señora María Rufina y al señor Elías, madre y padre de Luis y Leonardo </w:t>
      </w:r>
      <w:proofErr w:type="spellStart"/>
      <w:r w:rsidRPr="006E6E30">
        <w:rPr>
          <w:rFonts w:asciiTheme="majorHAnsi" w:eastAsia="MS Mincho" w:hAnsiTheme="majorHAnsi"/>
          <w:color w:val="000000"/>
          <w:sz w:val="20"/>
          <w:szCs w:val="20"/>
          <w:lang w:val="es-ES"/>
        </w:rPr>
        <w:t>Cai</w:t>
      </w:r>
      <w:r w:rsidR="00246ADA" w:rsidRPr="006E6E30">
        <w:rPr>
          <w:rFonts w:asciiTheme="majorHAnsi" w:eastAsia="MS Mincho" w:hAnsiTheme="majorHAnsi"/>
          <w:color w:val="000000"/>
          <w:sz w:val="20"/>
          <w:szCs w:val="20"/>
          <w:lang w:val="es-ES"/>
        </w:rPr>
        <w:t>s</w:t>
      </w:r>
      <w:r w:rsidRPr="006E6E30">
        <w:rPr>
          <w:rFonts w:asciiTheme="majorHAnsi" w:eastAsia="MS Mincho" w:hAnsiTheme="majorHAnsi"/>
          <w:color w:val="000000"/>
          <w:sz w:val="20"/>
          <w:szCs w:val="20"/>
          <w:lang w:val="es-ES"/>
        </w:rPr>
        <w:t>ales</w:t>
      </w:r>
      <w:proofErr w:type="spellEnd"/>
      <w:r w:rsidRPr="006E6E30">
        <w:rPr>
          <w:rFonts w:asciiTheme="majorHAnsi" w:eastAsia="MS Mincho" w:hAnsiTheme="majorHAnsi"/>
          <w:color w:val="000000"/>
          <w:sz w:val="20"/>
          <w:szCs w:val="20"/>
          <w:lang w:val="es-ES"/>
        </w:rPr>
        <w:t xml:space="preserve">, a la señora Luz Edilma </w:t>
      </w:r>
      <w:proofErr w:type="spellStart"/>
      <w:r w:rsidRPr="006E6E30">
        <w:rPr>
          <w:rFonts w:asciiTheme="majorHAnsi" w:eastAsia="MS Mincho" w:hAnsiTheme="majorHAnsi"/>
          <w:color w:val="000000"/>
          <w:sz w:val="20"/>
          <w:szCs w:val="20"/>
          <w:lang w:val="es-ES"/>
        </w:rPr>
        <w:t>Nariquiasa</w:t>
      </w:r>
      <w:proofErr w:type="spellEnd"/>
      <w:r w:rsidRPr="006E6E30">
        <w:rPr>
          <w:rFonts w:asciiTheme="majorHAnsi" w:eastAsia="MS Mincho" w:hAnsiTheme="majorHAnsi"/>
          <w:color w:val="000000"/>
          <w:sz w:val="20"/>
          <w:szCs w:val="20"/>
          <w:lang w:val="es-ES"/>
        </w:rPr>
        <w:t xml:space="preserve">, esposa </w:t>
      </w:r>
      <w:proofErr w:type="spellStart"/>
      <w:r w:rsidRPr="006E6E30">
        <w:rPr>
          <w:rFonts w:asciiTheme="majorHAnsi" w:eastAsia="MS Mincho" w:hAnsiTheme="majorHAnsi"/>
          <w:color w:val="000000"/>
          <w:sz w:val="20"/>
          <w:szCs w:val="20"/>
          <w:lang w:val="es-ES"/>
        </w:rPr>
        <w:t>deñ</w:t>
      </w:r>
      <w:proofErr w:type="spellEnd"/>
      <w:r w:rsidRPr="006E6E30">
        <w:rPr>
          <w:rFonts w:asciiTheme="majorHAnsi" w:eastAsia="MS Mincho" w:hAnsiTheme="majorHAnsi"/>
          <w:color w:val="000000"/>
          <w:sz w:val="20"/>
          <w:szCs w:val="20"/>
          <w:lang w:val="es-ES"/>
        </w:rPr>
        <w:t xml:space="preserve"> señor Luis </w:t>
      </w:r>
      <w:proofErr w:type="spellStart"/>
      <w:r w:rsidRPr="006E6E30">
        <w:rPr>
          <w:rFonts w:asciiTheme="majorHAnsi" w:eastAsia="MS Mincho" w:hAnsiTheme="majorHAnsi"/>
          <w:color w:val="000000"/>
          <w:sz w:val="20"/>
          <w:szCs w:val="20"/>
          <w:lang w:val="es-ES"/>
        </w:rPr>
        <w:t>Cai</w:t>
      </w:r>
      <w:r w:rsidR="00246ADA" w:rsidRPr="006E6E30">
        <w:rPr>
          <w:rFonts w:asciiTheme="majorHAnsi" w:eastAsia="MS Mincho" w:hAnsiTheme="majorHAnsi"/>
          <w:color w:val="000000"/>
          <w:sz w:val="20"/>
          <w:szCs w:val="20"/>
          <w:lang w:val="es-ES"/>
        </w:rPr>
        <w:t>s</w:t>
      </w:r>
      <w:r w:rsidRPr="006E6E30">
        <w:rPr>
          <w:rFonts w:asciiTheme="majorHAnsi" w:eastAsia="MS Mincho" w:hAnsiTheme="majorHAnsi"/>
          <w:color w:val="000000"/>
          <w:sz w:val="20"/>
          <w:szCs w:val="20"/>
          <w:lang w:val="es-ES"/>
        </w:rPr>
        <w:t>ales</w:t>
      </w:r>
      <w:proofErr w:type="spellEnd"/>
      <w:r w:rsidRPr="006E6E30">
        <w:rPr>
          <w:rFonts w:asciiTheme="majorHAnsi" w:eastAsia="MS Mincho" w:hAnsiTheme="majorHAnsi"/>
          <w:color w:val="000000"/>
          <w:sz w:val="20"/>
          <w:szCs w:val="20"/>
          <w:lang w:val="es-ES"/>
        </w:rPr>
        <w:t>; a los hijos e hijas, familiares y ami</w:t>
      </w:r>
      <w:r w:rsidR="00246ADA" w:rsidRPr="006E6E30">
        <w:rPr>
          <w:rFonts w:asciiTheme="majorHAnsi" w:eastAsia="MS Mincho" w:hAnsiTheme="majorHAnsi"/>
          <w:color w:val="000000"/>
          <w:sz w:val="20"/>
          <w:szCs w:val="20"/>
          <w:lang w:val="es-ES"/>
        </w:rPr>
        <w:t>go</w:t>
      </w:r>
      <w:r w:rsidRPr="006E6E30">
        <w:rPr>
          <w:rFonts w:asciiTheme="majorHAnsi" w:eastAsia="MS Mincho" w:hAnsiTheme="majorHAnsi"/>
          <w:color w:val="000000"/>
          <w:sz w:val="20"/>
          <w:szCs w:val="20"/>
          <w:lang w:val="es-ES"/>
        </w:rPr>
        <w:t xml:space="preserve">s de los señores Luis y Leonardo </w:t>
      </w:r>
      <w:proofErr w:type="spellStart"/>
      <w:r w:rsidRPr="006E6E30">
        <w:rPr>
          <w:rFonts w:asciiTheme="majorHAnsi" w:eastAsia="MS Mincho" w:hAnsiTheme="majorHAnsi"/>
          <w:color w:val="000000"/>
          <w:sz w:val="20"/>
          <w:szCs w:val="20"/>
          <w:lang w:val="es-ES"/>
        </w:rPr>
        <w:t>Cai</w:t>
      </w:r>
      <w:r w:rsidR="00246ADA" w:rsidRPr="006E6E30">
        <w:rPr>
          <w:rFonts w:asciiTheme="majorHAnsi" w:eastAsia="MS Mincho" w:hAnsiTheme="majorHAnsi"/>
          <w:color w:val="000000"/>
          <w:sz w:val="20"/>
          <w:szCs w:val="20"/>
          <w:lang w:val="es-ES"/>
        </w:rPr>
        <w:t>s</w:t>
      </w:r>
      <w:r w:rsidRPr="006E6E30">
        <w:rPr>
          <w:rFonts w:asciiTheme="majorHAnsi" w:eastAsia="MS Mincho" w:hAnsiTheme="majorHAnsi"/>
          <w:color w:val="000000"/>
          <w:sz w:val="20"/>
          <w:szCs w:val="20"/>
          <w:lang w:val="es-ES"/>
        </w:rPr>
        <w:t>ales</w:t>
      </w:r>
      <w:proofErr w:type="spellEnd"/>
      <w:r w:rsidRPr="006E6E30">
        <w:rPr>
          <w:rFonts w:asciiTheme="majorHAnsi" w:eastAsia="MS Mincho" w:hAnsiTheme="majorHAnsi"/>
          <w:color w:val="000000"/>
          <w:sz w:val="20"/>
          <w:szCs w:val="20"/>
          <w:lang w:val="es-ES"/>
        </w:rPr>
        <w:t xml:space="preserve"> </w:t>
      </w:r>
      <w:proofErr w:type="spellStart"/>
      <w:r w:rsidRPr="006E6E30">
        <w:rPr>
          <w:rFonts w:asciiTheme="majorHAnsi" w:eastAsia="MS Mincho" w:hAnsiTheme="majorHAnsi"/>
          <w:color w:val="000000"/>
          <w:sz w:val="20"/>
          <w:szCs w:val="20"/>
          <w:lang w:val="es-ES"/>
        </w:rPr>
        <w:t>Dogenesama</w:t>
      </w:r>
      <w:proofErr w:type="spellEnd"/>
      <w:r w:rsidRPr="006E6E30">
        <w:rPr>
          <w:rFonts w:asciiTheme="majorHAnsi" w:eastAsia="MS Mincho" w:hAnsiTheme="majorHAnsi"/>
          <w:color w:val="000000"/>
          <w:sz w:val="20"/>
          <w:szCs w:val="20"/>
          <w:lang w:val="es-ES"/>
        </w:rPr>
        <w:t xml:space="preserve">, </w:t>
      </w:r>
      <w:r w:rsidR="00246ADA" w:rsidRPr="006E6E30">
        <w:rPr>
          <w:rFonts w:asciiTheme="majorHAnsi" w:eastAsia="MS Mincho" w:hAnsiTheme="majorHAnsi"/>
          <w:color w:val="000000"/>
          <w:sz w:val="20"/>
          <w:szCs w:val="20"/>
          <w:lang w:val="es-ES"/>
        </w:rPr>
        <w:t>n</w:t>
      </w:r>
      <w:r w:rsidRPr="006E6E30">
        <w:rPr>
          <w:rFonts w:asciiTheme="majorHAnsi" w:eastAsia="MS Mincho" w:hAnsiTheme="majorHAnsi"/>
          <w:color w:val="000000"/>
          <w:sz w:val="20"/>
          <w:szCs w:val="20"/>
          <w:lang w:val="es-ES"/>
        </w:rPr>
        <w:t xml:space="preserve">uestro más </w:t>
      </w:r>
      <w:proofErr w:type="spellStart"/>
      <w:r w:rsidRPr="006E6E30">
        <w:rPr>
          <w:rFonts w:asciiTheme="majorHAnsi" w:eastAsia="MS Mincho" w:hAnsiTheme="majorHAnsi"/>
          <w:color w:val="000000"/>
          <w:sz w:val="20"/>
          <w:szCs w:val="20"/>
          <w:lang w:val="es-ES"/>
        </w:rPr>
        <w:t>produndo</w:t>
      </w:r>
      <w:proofErr w:type="spellEnd"/>
      <w:r w:rsidRPr="006E6E30">
        <w:rPr>
          <w:rFonts w:asciiTheme="majorHAnsi" w:eastAsia="MS Mincho" w:hAnsiTheme="majorHAnsi"/>
          <w:color w:val="000000"/>
          <w:sz w:val="20"/>
          <w:szCs w:val="20"/>
          <w:lang w:val="es-ES"/>
        </w:rPr>
        <w:t xml:space="preserve"> sentimiento de solidaridad.</w:t>
      </w:r>
    </w:p>
    <w:p w14:paraId="141BBB8C" w14:textId="33A275C1" w:rsidR="00CE4FA8" w:rsidRPr="006E6E30" w:rsidRDefault="00CE4FA8" w:rsidP="00CE4FA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color w:val="000000"/>
          <w:sz w:val="20"/>
          <w:szCs w:val="20"/>
          <w:lang w:val="es-ES"/>
        </w:rPr>
      </w:pPr>
      <w:r w:rsidRPr="006E6E30">
        <w:rPr>
          <w:rFonts w:asciiTheme="majorHAnsi" w:eastAsia="MS Mincho" w:hAnsiTheme="majorHAnsi"/>
          <w:color w:val="000000"/>
          <w:sz w:val="20"/>
          <w:szCs w:val="20"/>
          <w:lang w:val="es-ES"/>
        </w:rPr>
        <w:br/>
      </w:r>
      <w:r w:rsidR="00A90155">
        <w:rPr>
          <w:rFonts w:asciiTheme="majorHAnsi" w:eastAsia="MS Mincho" w:hAnsiTheme="majorHAnsi"/>
          <w:color w:val="000000"/>
          <w:sz w:val="20"/>
          <w:szCs w:val="20"/>
          <w:lang w:val="es-ES"/>
        </w:rPr>
        <w:t>(</w:t>
      </w:r>
      <w:r w:rsidRPr="006E6E30">
        <w:rPr>
          <w:rFonts w:asciiTheme="majorHAnsi" w:eastAsia="MS Mincho" w:hAnsiTheme="majorHAnsi"/>
          <w:color w:val="000000"/>
          <w:sz w:val="20"/>
          <w:szCs w:val="20"/>
          <w:lang w:val="es-ES"/>
        </w:rPr>
        <w:t>…</w:t>
      </w:r>
      <w:r w:rsidR="00A90155">
        <w:rPr>
          <w:rFonts w:asciiTheme="majorHAnsi" w:eastAsia="MS Mincho" w:hAnsiTheme="majorHAnsi"/>
          <w:color w:val="000000"/>
          <w:sz w:val="20"/>
          <w:szCs w:val="20"/>
          <w:lang w:val="es-ES"/>
        </w:rPr>
        <w:t>)</w:t>
      </w:r>
    </w:p>
    <w:p w14:paraId="7AA1752C" w14:textId="6C7B2963" w:rsidR="00013531" w:rsidRPr="006E6E30" w:rsidRDefault="00013531" w:rsidP="007C025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13"/>
        <w:jc w:val="both"/>
        <w:rPr>
          <w:rFonts w:asciiTheme="majorHAnsi" w:eastAsia="MS Mincho" w:hAnsiTheme="majorHAnsi"/>
          <w:color w:val="000000"/>
          <w:sz w:val="20"/>
          <w:szCs w:val="20"/>
          <w:lang w:val="es-ES"/>
        </w:rPr>
      </w:pPr>
      <w:r w:rsidRPr="006E6E30">
        <w:rPr>
          <w:rFonts w:asciiTheme="majorHAnsi" w:eastAsia="MS Mincho" w:hAnsiTheme="majorHAnsi"/>
          <w:color w:val="000000"/>
          <w:sz w:val="20"/>
          <w:szCs w:val="20"/>
          <w:lang w:val="es-ES"/>
        </w:rPr>
        <w:br/>
      </w:r>
      <w:r w:rsidR="00CE4FA8" w:rsidRPr="006E6E30">
        <w:rPr>
          <w:rFonts w:asciiTheme="majorHAnsi" w:eastAsia="MS Mincho" w:hAnsiTheme="majorHAnsi"/>
          <w:color w:val="000000"/>
          <w:sz w:val="20"/>
          <w:szCs w:val="20"/>
          <w:lang w:val="es-ES"/>
        </w:rPr>
        <w:t>Quiero manifestar que para el Estado es muy importante en cada una de sus instancias mantener un proceso de escucha y</w:t>
      </w:r>
      <w:r w:rsidR="00246ADA" w:rsidRPr="006E6E30">
        <w:rPr>
          <w:rFonts w:asciiTheme="majorHAnsi" w:eastAsia="MS Mincho" w:hAnsiTheme="majorHAnsi"/>
          <w:color w:val="000000"/>
          <w:sz w:val="20"/>
          <w:szCs w:val="20"/>
          <w:lang w:val="es-ES"/>
        </w:rPr>
        <w:t xml:space="preserve"> </w:t>
      </w:r>
      <w:r w:rsidR="00CE4FA8" w:rsidRPr="006E6E30">
        <w:rPr>
          <w:rFonts w:asciiTheme="majorHAnsi" w:eastAsia="MS Mincho" w:hAnsiTheme="majorHAnsi"/>
          <w:color w:val="000000"/>
          <w:sz w:val="20"/>
          <w:szCs w:val="20"/>
          <w:lang w:val="es-ES"/>
        </w:rPr>
        <w:t>dignificaci</w:t>
      </w:r>
      <w:r w:rsidR="00246ADA" w:rsidRPr="006E6E30">
        <w:rPr>
          <w:rFonts w:asciiTheme="majorHAnsi" w:eastAsia="MS Mincho" w:hAnsiTheme="majorHAnsi"/>
          <w:color w:val="000000"/>
          <w:sz w:val="20"/>
          <w:szCs w:val="20"/>
          <w:lang w:val="es-ES"/>
        </w:rPr>
        <w:t>ó</w:t>
      </w:r>
      <w:r w:rsidR="00CE4FA8" w:rsidRPr="006E6E30">
        <w:rPr>
          <w:rFonts w:asciiTheme="majorHAnsi" w:eastAsia="MS Mincho" w:hAnsiTheme="majorHAnsi"/>
          <w:color w:val="000000"/>
          <w:sz w:val="20"/>
          <w:szCs w:val="20"/>
          <w:lang w:val="es-ES"/>
        </w:rPr>
        <w:t xml:space="preserve">n de las víctimas, es por ello </w:t>
      </w:r>
      <w:proofErr w:type="gramStart"/>
      <w:r w:rsidR="00CE4FA8" w:rsidRPr="006E6E30">
        <w:rPr>
          <w:rFonts w:asciiTheme="majorHAnsi" w:eastAsia="MS Mincho" w:hAnsiTheme="majorHAnsi"/>
          <w:color w:val="000000"/>
          <w:sz w:val="20"/>
          <w:szCs w:val="20"/>
          <w:lang w:val="es-ES"/>
        </w:rPr>
        <w:t>que</w:t>
      </w:r>
      <w:proofErr w:type="gramEnd"/>
      <w:r w:rsidR="00CE4FA8" w:rsidRPr="006E6E30">
        <w:rPr>
          <w:rFonts w:asciiTheme="majorHAnsi" w:eastAsia="MS Mincho" w:hAnsiTheme="majorHAnsi"/>
          <w:color w:val="000000"/>
          <w:sz w:val="20"/>
          <w:szCs w:val="20"/>
          <w:lang w:val="es-ES"/>
        </w:rPr>
        <w:t xml:space="preserve"> esta medida de satisfacción que nos convoca el día de hoy nos permite avanzar en la reconciliación con las víctimas y contribuir a su proceso de reparación integral. En este sentido, quiero agradecer a la Unidad para la Atención y Reparación Integra</w:t>
      </w:r>
      <w:r w:rsidR="00D51C61" w:rsidRPr="006E6E30">
        <w:rPr>
          <w:rFonts w:asciiTheme="majorHAnsi" w:eastAsia="MS Mincho" w:hAnsiTheme="majorHAnsi"/>
          <w:color w:val="000000"/>
          <w:sz w:val="20"/>
          <w:szCs w:val="20"/>
          <w:lang w:val="es-ES"/>
        </w:rPr>
        <w:t>l a las Víctimas y su liderazgo en este proceso de acompañamiento, alistamiento y co</w:t>
      </w:r>
      <w:r w:rsidR="005806DB" w:rsidRPr="006E6E30">
        <w:rPr>
          <w:rFonts w:asciiTheme="majorHAnsi" w:eastAsia="MS Mincho" w:hAnsiTheme="majorHAnsi"/>
          <w:color w:val="000000"/>
          <w:sz w:val="20"/>
          <w:szCs w:val="20"/>
          <w:lang w:val="es-ES"/>
        </w:rPr>
        <w:t>ncertación</w:t>
      </w:r>
      <w:r w:rsidR="00D51C61" w:rsidRPr="006E6E30">
        <w:rPr>
          <w:rFonts w:asciiTheme="majorHAnsi" w:eastAsia="MS Mincho" w:hAnsiTheme="majorHAnsi"/>
          <w:color w:val="000000"/>
          <w:sz w:val="20"/>
          <w:szCs w:val="20"/>
          <w:lang w:val="es-ES"/>
        </w:rPr>
        <w:t xml:space="preserve"> del Acto de Reconocimiento de Responsabilidad del Estado para lograr al máximo posible la satisfacción de las víctimas y su dignificación.</w:t>
      </w:r>
    </w:p>
    <w:p w14:paraId="2E62038B" w14:textId="77777777" w:rsidR="00D51C61" w:rsidRPr="006E6E30" w:rsidRDefault="00D51C61" w:rsidP="007C025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13"/>
        <w:jc w:val="both"/>
        <w:rPr>
          <w:rFonts w:asciiTheme="majorHAnsi" w:eastAsia="MS Mincho" w:hAnsiTheme="majorHAnsi"/>
          <w:color w:val="000000"/>
          <w:sz w:val="20"/>
          <w:szCs w:val="20"/>
          <w:lang w:val="es-ES"/>
        </w:rPr>
      </w:pPr>
    </w:p>
    <w:p w14:paraId="78BFF825" w14:textId="6717C121" w:rsidR="00D51C61" w:rsidRPr="006E6E30" w:rsidRDefault="00A90155" w:rsidP="007C025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13"/>
        <w:jc w:val="both"/>
        <w:rPr>
          <w:rFonts w:asciiTheme="majorHAnsi" w:eastAsia="MS Mincho" w:hAnsiTheme="majorHAnsi"/>
          <w:color w:val="000000"/>
          <w:sz w:val="20"/>
          <w:szCs w:val="20"/>
          <w:lang w:val="es-ES"/>
        </w:rPr>
      </w:pPr>
      <w:r>
        <w:rPr>
          <w:rFonts w:asciiTheme="majorHAnsi" w:eastAsia="MS Mincho" w:hAnsiTheme="majorHAnsi"/>
          <w:color w:val="000000"/>
          <w:sz w:val="20"/>
          <w:szCs w:val="20"/>
          <w:lang w:val="es-ES"/>
        </w:rPr>
        <w:t>(</w:t>
      </w:r>
      <w:r w:rsidR="007738FC" w:rsidRPr="006E6E30">
        <w:rPr>
          <w:rFonts w:asciiTheme="majorHAnsi" w:eastAsia="MS Mincho" w:hAnsiTheme="majorHAnsi"/>
          <w:color w:val="000000"/>
          <w:sz w:val="20"/>
          <w:szCs w:val="20"/>
          <w:lang w:val="es-ES"/>
        </w:rPr>
        <w:t>…</w:t>
      </w:r>
      <w:r>
        <w:rPr>
          <w:rFonts w:asciiTheme="majorHAnsi" w:eastAsia="MS Mincho" w:hAnsiTheme="majorHAnsi"/>
          <w:color w:val="000000"/>
          <w:sz w:val="20"/>
          <w:szCs w:val="20"/>
          <w:lang w:val="es-ES"/>
        </w:rPr>
        <w:t>)</w:t>
      </w:r>
    </w:p>
    <w:p w14:paraId="4CF4CF55" w14:textId="77777777" w:rsidR="007738FC" w:rsidRPr="006E6E30" w:rsidRDefault="007738FC" w:rsidP="007C025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13"/>
        <w:jc w:val="both"/>
        <w:rPr>
          <w:rFonts w:asciiTheme="majorHAnsi" w:eastAsia="MS Mincho" w:hAnsiTheme="majorHAnsi"/>
          <w:color w:val="000000"/>
          <w:sz w:val="20"/>
          <w:szCs w:val="20"/>
          <w:lang w:val="es-ES"/>
        </w:rPr>
      </w:pPr>
    </w:p>
    <w:p w14:paraId="3398939B" w14:textId="77777777" w:rsidR="00A90155" w:rsidRDefault="007738FC" w:rsidP="007738F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13"/>
        <w:jc w:val="both"/>
        <w:rPr>
          <w:rFonts w:asciiTheme="majorHAnsi" w:eastAsia="MS Mincho" w:hAnsiTheme="majorHAnsi"/>
          <w:color w:val="000000"/>
          <w:sz w:val="20"/>
          <w:szCs w:val="20"/>
          <w:lang w:val="es-ES"/>
        </w:rPr>
      </w:pPr>
      <w:r w:rsidRPr="006E6E30">
        <w:rPr>
          <w:rFonts w:asciiTheme="majorHAnsi" w:eastAsia="MS Mincho" w:hAnsiTheme="majorHAnsi"/>
          <w:color w:val="000000"/>
          <w:sz w:val="20"/>
          <w:szCs w:val="20"/>
          <w:lang w:val="es-ES"/>
        </w:rPr>
        <w:lastRenderedPageBreak/>
        <w:t>Finalmente, los invito a que como sociedad dignifiquemos la me</w:t>
      </w:r>
      <w:r w:rsidR="005806DB" w:rsidRPr="006E6E30">
        <w:rPr>
          <w:rFonts w:asciiTheme="majorHAnsi" w:eastAsia="MS Mincho" w:hAnsiTheme="majorHAnsi"/>
          <w:color w:val="000000"/>
          <w:sz w:val="20"/>
          <w:szCs w:val="20"/>
          <w:lang w:val="es-ES"/>
        </w:rPr>
        <w:t>m</w:t>
      </w:r>
      <w:r w:rsidRPr="006E6E30">
        <w:rPr>
          <w:rFonts w:asciiTheme="majorHAnsi" w:eastAsia="MS Mincho" w:hAnsiTheme="majorHAnsi"/>
          <w:color w:val="000000"/>
          <w:sz w:val="20"/>
          <w:szCs w:val="20"/>
          <w:lang w:val="es-ES"/>
        </w:rPr>
        <w:t xml:space="preserve">oria del señor Luis </w:t>
      </w:r>
      <w:proofErr w:type="spellStart"/>
      <w:r w:rsidRPr="006E6E30">
        <w:rPr>
          <w:rFonts w:asciiTheme="majorHAnsi" w:eastAsia="MS Mincho" w:hAnsiTheme="majorHAnsi"/>
          <w:color w:val="000000"/>
          <w:sz w:val="20"/>
          <w:szCs w:val="20"/>
          <w:lang w:val="es-ES"/>
        </w:rPr>
        <w:t>Caisales</w:t>
      </w:r>
      <w:proofErr w:type="spellEnd"/>
      <w:r w:rsidRPr="006E6E30">
        <w:rPr>
          <w:rFonts w:asciiTheme="majorHAnsi" w:eastAsia="MS Mincho" w:hAnsiTheme="majorHAnsi"/>
          <w:color w:val="000000"/>
          <w:sz w:val="20"/>
          <w:szCs w:val="20"/>
          <w:lang w:val="es-ES"/>
        </w:rPr>
        <w:t xml:space="preserve"> </w:t>
      </w:r>
      <w:proofErr w:type="spellStart"/>
      <w:r w:rsidRPr="006E6E30">
        <w:rPr>
          <w:rFonts w:asciiTheme="majorHAnsi" w:eastAsia="MS Mincho" w:hAnsiTheme="majorHAnsi"/>
          <w:color w:val="000000"/>
          <w:sz w:val="20"/>
          <w:szCs w:val="20"/>
          <w:lang w:val="es-ES"/>
        </w:rPr>
        <w:t>Dogenesama</w:t>
      </w:r>
      <w:proofErr w:type="spellEnd"/>
      <w:r w:rsidRPr="006E6E30">
        <w:rPr>
          <w:rFonts w:asciiTheme="majorHAnsi" w:eastAsia="MS Mincho" w:hAnsiTheme="majorHAnsi"/>
          <w:color w:val="000000"/>
          <w:sz w:val="20"/>
          <w:szCs w:val="20"/>
          <w:lang w:val="es-ES"/>
        </w:rPr>
        <w:t xml:space="preserve"> y la vida del señor Leonardo </w:t>
      </w:r>
      <w:proofErr w:type="spellStart"/>
      <w:r w:rsidRPr="006E6E30">
        <w:rPr>
          <w:rFonts w:asciiTheme="majorHAnsi" w:eastAsia="MS Mincho" w:hAnsiTheme="majorHAnsi"/>
          <w:color w:val="000000"/>
          <w:sz w:val="20"/>
          <w:szCs w:val="20"/>
          <w:lang w:val="es-ES"/>
        </w:rPr>
        <w:t>Caisales</w:t>
      </w:r>
      <w:proofErr w:type="spellEnd"/>
      <w:r w:rsidRPr="006E6E30">
        <w:rPr>
          <w:rFonts w:asciiTheme="majorHAnsi" w:eastAsia="MS Mincho" w:hAnsiTheme="majorHAnsi"/>
          <w:color w:val="000000"/>
          <w:sz w:val="20"/>
          <w:szCs w:val="20"/>
          <w:lang w:val="es-ES"/>
        </w:rPr>
        <w:t xml:space="preserve"> </w:t>
      </w:r>
      <w:proofErr w:type="spellStart"/>
      <w:r w:rsidRPr="006E6E30">
        <w:rPr>
          <w:rFonts w:asciiTheme="majorHAnsi" w:eastAsia="MS Mincho" w:hAnsiTheme="majorHAnsi"/>
          <w:color w:val="000000"/>
          <w:sz w:val="20"/>
          <w:szCs w:val="20"/>
          <w:lang w:val="es-ES"/>
        </w:rPr>
        <w:t>Dogenesama</w:t>
      </w:r>
      <w:proofErr w:type="spellEnd"/>
      <w:r w:rsidRPr="006E6E30">
        <w:rPr>
          <w:rFonts w:asciiTheme="majorHAnsi" w:eastAsia="MS Mincho" w:hAnsiTheme="majorHAnsi"/>
          <w:color w:val="000000"/>
          <w:sz w:val="20"/>
          <w:szCs w:val="20"/>
          <w:lang w:val="es-ES"/>
        </w:rPr>
        <w:t xml:space="preserve"> para que nunca más se </w:t>
      </w:r>
      <w:proofErr w:type="gramStart"/>
      <w:r w:rsidRPr="006E6E30">
        <w:rPr>
          <w:rFonts w:asciiTheme="majorHAnsi" w:eastAsia="MS Mincho" w:hAnsiTheme="majorHAnsi"/>
          <w:color w:val="000000"/>
          <w:sz w:val="20"/>
          <w:szCs w:val="20"/>
          <w:lang w:val="es-ES"/>
        </w:rPr>
        <w:t>vuelvan a repetir</w:t>
      </w:r>
      <w:proofErr w:type="gramEnd"/>
      <w:r w:rsidRPr="006E6E30">
        <w:rPr>
          <w:rFonts w:asciiTheme="majorHAnsi" w:eastAsia="MS Mincho" w:hAnsiTheme="majorHAnsi"/>
          <w:color w:val="000000"/>
          <w:sz w:val="20"/>
          <w:szCs w:val="20"/>
          <w:lang w:val="es-ES"/>
        </w:rPr>
        <w:t xml:space="preserve"> hechos tan dolorosos. El Estado se compromete a continuar las acciones necesarias para la reparación integral de esta gran familia.</w:t>
      </w:r>
    </w:p>
    <w:p w14:paraId="26D9EE15" w14:textId="77777777" w:rsidR="00A90155" w:rsidRDefault="00A90155" w:rsidP="007738F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13"/>
        <w:jc w:val="both"/>
        <w:rPr>
          <w:rFonts w:asciiTheme="majorHAnsi" w:eastAsia="MS Mincho" w:hAnsiTheme="majorHAnsi"/>
          <w:color w:val="000000"/>
          <w:sz w:val="20"/>
          <w:szCs w:val="20"/>
          <w:lang w:val="es-ES"/>
        </w:rPr>
      </w:pPr>
    </w:p>
    <w:p w14:paraId="047E1976" w14:textId="7F637DB1" w:rsidR="007C0259" w:rsidRPr="00B333BF" w:rsidRDefault="007738FC" w:rsidP="007738F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13"/>
        <w:jc w:val="both"/>
        <w:rPr>
          <w:rFonts w:asciiTheme="majorHAnsi" w:eastAsia="MS Mincho" w:hAnsiTheme="majorHAnsi"/>
          <w:color w:val="000000"/>
          <w:sz w:val="20"/>
          <w:szCs w:val="20"/>
          <w:lang w:val="es-ES"/>
        </w:rPr>
      </w:pPr>
      <w:r w:rsidRPr="006E6E30">
        <w:rPr>
          <w:rFonts w:asciiTheme="majorHAnsi" w:eastAsia="MS Mincho" w:hAnsiTheme="majorHAnsi"/>
          <w:color w:val="000000"/>
          <w:sz w:val="20"/>
          <w:szCs w:val="20"/>
          <w:lang w:val="es-ES"/>
        </w:rPr>
        <w:t>[…]</w:t>
      </w:r>
    </w:p>
    <w:p w14:paraId="6072F484" w14:textId="77777777" w:rsidR="00E24C8D" w:rsidRDefault="00E24C8D" w:rsidP="001A77F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lang w:val="es-ES"/>
        </w:rPr>
      </w:pPr>
    </w:p>
    <w:p w14:paraId="371E69BC" w14:textId="6D6645AD" w:rsidR="00E90CB5" w:rsidRPr="006E6E30" w:rsidRDefault="0070031D" w:rsidP="009A29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lang w:val="es-ES"/>
        </w:rPr>
      </w:pPr>
      <w:r w:rsidRPr="006E6E30">
        <w:rPr>
          <w:rFonts w:asciiTheme="majorHAnsi" w:eastAsia="MS Mincho" w:hAnsiTheme="majorHAnsi"/>
          <w:color w:val="000000"/>
          <w:sz w:val="20"/>
          <w:szCs w:val="20"/>
          <w:lang w:val="es-ES"/>
        </w:rPr>
        <w:t>Tomando en cuenta lo anterior, y la información proporcionada conjuntamente por las partes, la Comisión considera que el literal (i) de la cláusula quinta del acuerdo de solución amistosa relacionado con el acto de reconocimiento de responsabilidad se encuentra totalmente cumplido y así lo declara.</w:t>
      </w:r>
    </w:p>
    <w:p w14:paraId="1EDD705D" w14:textId="77777777" w:rsidR="00501A39" w:rsidRPr="006E6E30" w:rsidRDefault="00501A39" w:rsidP="00501A3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color w:val="000000"/>
          <w:sz w:val="20"/>
          <w:szCs w:val="20"/>
          <w:lang w:val="es-ES"/>
        </w:rPr>
      </w:pPr>
    </w:p>
    <w:p w14:paraId="03AB59B7" w14:textId="4FA83389" w:rsidR="00501A39" w:rsidRPr="006E6E30" w:rsidRDefault="00501A39" w:rsidP="009A29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lang w:val="es-ES"/>
        </w:rPr>
      </w:pPr>
      <w:r w:rsidRPr="006E6E30">
        <w:rPr>
          <w:rFonts w:asciiTheme="majorHAnsi" w:eastAsia="MS Mincho" w:hAnsiTheme="majorHAnsi"/>
          <w:color w:val="000000"/>
          <w:sz w:val="20"/>
          <w:szCs w:val="20"/>
          <w:lang w:val="es-ES"/>
        </w:rPr>
        <w:t xml:space="preserve">Por otra parte, en relación con </w:t>
      </w:r>
      <w:r w:rsidR="00EC32BF" w:rsidRPr="006E6E30">
        <w:rPr>
          <w:rFonts w:asciiTheme="majorHAnsi" w:eastAsia="MS Mincho" w:hAnsiTheme="majorHAnsi"/>
          <w:color w:val="000000"/>
          <w:sz w:val="20"/>
          <w:szCs w:val="20"/>
          <w:lang w:val="es-ES"/>
        </w:rPr>
        <w:t xml:space="preserve">los literales </w:t>
      </w:r>
      <w:r w:rsidR="00EC32BF" w:rsidRPr="006E6E30">
        <w:rPr>
          <w:rFonts w:asciiTheme="majorHAnsi" w:eastAsia="MS Mincho" w:hAnsiTheme="majorHAnsi"/>
          <w:i/>
          <w:iCs/>
          <w:color w:val="000000"/>
          <w:sz w:val="20"/>
          <w:szCs w:val="20"/>
          <w:lang w:val="es-ES"/>
        </w:rPr>
        <w:t>(</w:t>
      </w:r>
      <w:proofErr w:type="spellStart"/>
      <w:r w:rsidR="00EC32BF" w:rsidRPr="006E6E30">
        <w:rPr>
          <w:rFonts w:asciiTheme="majorHAnsi" w:eastAsia="MS Mincho" w:hAnsiTheme="majorHAnsi"/>
          <w:i/>
          <w:iCs/>
          <w:color w:val="000000"/>
          <w:sz w:val="20"/>
          <w:szCs w:val="20"/>
          <w:lang w:val="es-ES"/>
        </w:rPr>
        <w:t>ii</w:t>
      </w:r>
      <w:proofErr w:type="spellEnd"/>
      <w:r w:rsidR="00EC32BF" w:rsidRPr="006E6E30">
        <w:rPr>
          <w:rFonts w:asciiTheme="majorHAnsi" w:eastAsia="MS Mincho" w:hAnsiTheme="majorHAnsi"/>
          <w:i/>
          <w:iCs/>
          <w:color w:val="000000"/>
          <w:sz w:val="20"/>
          <w:szCs w:val="20"/>
          <w:lang w:val="es-ES"/>
        </w:rPr>
        <w:t xml:space="preserve">) auxilios </w:t>
      </w:r>
      <w:r w:rsidR="00C1010B" w:rsidRPr="006E6E30">
        <w:rPr>
          <w:rFonts w:asciiTheme="majorHAnsi" w:eastAsia="MS Mincho" w:hAnsiTheme="majorHAnsi"/>
          <w:i/>
          <w:iCs/>
          <w:color w:val="000000"/>
          <w:sz w:val="20"/>
          <w:szCs w:val="20"/>
          <w:lang w:val="es-ES"/>
        </w:rPr>
        <w:t>económico</w:t>
      </w:r>
      <w:r w:rsidR="00EC32BF" w:rsidRPr="006E6E30">
        <w:rPr>
          <w:rFonts w:asciiTheme="majorHAnsi" w:eastAsia="MS Mincho" w:hAnsiTheme="majorHAnsi"/>
          <w:i/>
          <w:iCs/>
          <w:color w:val="000000"/>
          <w:sz w:val="20"/>
          <w:szCs w:val="20"/>
          <w:lang w:val="es-ES"/>
        </w:rPr>
        <w:t>s</w:t>
      </w:r>
      <w:r w:rsidR="00EC32BF" w:rsidRPr="006E6E30">
        <w:rPr>
          <w:rFonts w:asciiTheme="majorHAnsi" w:eastAsia="MS Mincho" w:hAnsiTheme="majorHAnsi"/>
          <w:color w:val="000000"/>
          <w:sz w:val="20"/>
          <w:szCs w:val="20"/>
          <w:lang w:val="es-ES"/>
        </w:rPr>
        <w:t>,</w:t>
      </w:r>
      <w:r w:rsidR="00C1010B" w:rsidRPr="006E6E30">
        <w:rPr>
          <w:rFonts w:asciiTheme="majorHAnsi" w:eastAsia="MS Mincho" w:hAnsiTheme="majorHAnsi"/>
          <w:color w:val="000000"/>
          <w:sz w:val="20"/>
          <w:szCs w:val="20"/>
          <w:lang w:val="es-ES"/>
        </w:rPr>
        <w:t xml:space="preserve"> </w:t>
      </w:r>
      <w:r w:rsidR="00C1010B" w:rsidRPr="006E6E30">
        <w:rPr>
          <w:rFonts w:asciiTheme="majorHAnsi" w:eastAsia="MS Mincho" w:hAnsiTheme="majorHAnsi"/>
          <w:i/>
          <w:iCs/>
          <w:color w:val="000000"/>
          <w:sz w:val="20"/>
          <w:szCs w:val="20"/>
          <w:lang w:val="es-ES"/>
        </w:rPr>
        <w:t>(</w:t>
      </w:r>
      <w:proofErr w:type="spellStart"/>
      <w:r w:rsidR="00C1010B" w:rsidRPr="006E6E30">
        <w:rPr>
          <w:rFonts w:asciiTheme="majorHAnsi" w:eastAsia="MS Mincho" w:hAnsiTheme="majorHAnsi"/>
          <w:i/>
          <w:iCs/>
          <w:color w:val="000000"/>
          <w:sz w:val="20"/>
          <w:szCs w:val="20"/>
          <w:lang w:val="es-ES"/>
        </w:rPr>
        <w:t>iii</w:t>
      </w:r>
      <w:proofErr w:type="spellEnd"/>
      <w:r w:rsidR="00C1010B" w:rsidRPr="006E6E30">
        <w:rPr>
          <w:rFonts w:asciiTheme="majorHAnsi" w:eastAsia="MS Mincho" w:hAnsiTheme="majorHAnsi"/>
          <w:i/>
          <w:iCs/>
          <w:color w:val="000000"/>
          <w:sz w:val="20"/>
          <w:szCs w:val="20"/>
          <w:lang w:val="es-ES"/>
        </w:rPr>
        <w:t>) medida con enfoque étnico</w:t>
      </w:r>
      <w:r w:rsidR="005C42C9" w:rsidRPr="006E6E30">
        <w:rPr>
          <w:rFonts w:asciiTheme="majorHAnsi" w:eastAsia="MS Mincho" w:hAnsiTheme="majorHAnsi"/>
          <w:color w:val="000000"/>
          <w:sz w:val="20"/>
          <w:szCs w:val="20"/>
          <w:lang w:val="es-ES"/>
        </w:rPr>
        <w:t xml:space="preserve"> y</w:t>
      </w:r>
      <w:r w:rsidR="00C1010B" w:rsidRPr="006E6E30">
        <w:rPr>
          <w:rFonts w:asciiTheme="majorHAnsi" w:eastAsia="MS Mincho" w:hAnsiTheme="majorHAnsi"/>
          <w:color w:val="000000"/>
          <w:sz w:val="20"/>
          <w:szCs w:val="20"/>
          <w:lang w:val="es-ES"/>
        </w:rPr>
        <w:t xml:space="preserve"> </w:t>
      </w:r>
      <w:r w:rsidR="00C1010B" w:rsidRPr="006E6E30">
        <w:rPr>
          <w:rFonts w:asciiTheme="majorHAnsi" w:eastAsia="MS Mincho" w:hAnsiTheme="majorHAnsi"/>
          <w:i/>
          <w:iCs/>
          <w:color w:val="000000"/>
          <w:sz w:val="20"/>
          <w:szCs w:val="20"/>
          <w:lang w:val="es-ES"/>
        </w:rPr>
        <w:t>(</w:t>
      </w:r>
      <w:proofErr w:type="spellStart"/>
      <w:r w:rsidR="00C1010B" w:rsidRPr="006E6E30">
        <w:rPr>
          <w:rFonts w:asciiTheme="majorHAnsi" w:eastAsia="MS Mincho" w:hAnsiTheme="majorHAnsi"/>
          <w:i/>
          <w:iCs/>
          <w:color w:val="000000"/>
          <w:sz w:val="20"/>
          <w:szCs w:val="20"/>
          <w:lang w:val="es-ES"/>
        </w:rPr>
        <w:t>iv</w:t>
      </w:r>
      <w:proofErr w:type="spellEnd"/>
      <w:r w:rsidR="00C1010B" w:rsidRPr="006E6E30">
        <w:rPr>
          <w:rFonts w:asciiTheme="majorHAnsi" w:eastAsia="MS Mincho" w:hAnsiTheme="majorHAnsi"/>
          <w:i/>
          <w:iCs/>
          <w:color w:val="000000"/>
          <w:sz w:val="20"/>
          <w:szCs w:val="20"/>
          <w:lang w:val="es-ES"/>
        </w:rPr>
        <w:t>) publicación del Informe Art</w:t>
      </w:r>
      <w:r w:rsidR="00E64C8D" w:rsidRPr="006E6E30">
        <w:rPr>
          <w:rFonts w:asciiTheme="majorHAnsi" w:eastAsia="MS Mincho" w:hAnsiTheme="majorHAnsi"/>
          <w:i/>
          <w:iCs/>
          <w:color w:val="000000"/>
          <w:sz w:val="20"/>
          <w:szCs w:val="20"/>
          <w:lang w:val="es-ES"/>
        </w:rPr>
        <w:t>í</w:t>
      </w:r>
      <w:r w:rsidR="00C1010B" w:rsidRPr="006E6E30">
        <w:rPr>
          <w:rFonts w:asciiTheme="majorHAnsi" w:eastAsia="MS Mincho" w:hAnsiTheme="majorHAnsi"/>
          <w:i/>
          <w:iCs/>
          <w:color w:val="000000"/>
          <w:sz w:val="20"/>
          <w:szCs w:val="20"/>
          <w:lang w:val="es-ES"/>
        </w:rPr>
        <w:t xml:space="preserve">culo 49 </w:t>
      </w:r>
      <w:r w:rsidR="00C1010B" w:rsidRPr="006E6E30">
        <w:rPr>
          <w:rFonts w:asciiTheme="majorHAnsi" w:eastAsia="MS Mincho" w:hAnsiTheme="majorHAnsi"/>
          <w:color w:val="000000"/>
          <w:sz w:val="20"/>
          <w:szCs w:val="20"/>
          <w:lang w:val="es-ES"/>
        </w:rPr>
        <w:t>de la cláusula quinta (medidas de satisfacción) y la</w:t>
      </w:r>
      <w:r w:rsidR="00E64C8D" w:rsidRPr="006E6E30">
        <w:rPr>
          <w:rFonts w:asciiTheme="majorHAnsi" w:eastAsia="MS Mincho" w:hAnsiTheme="majorHAnsi"/>
          <w:color w:val="000000"/>
          <w:sz w:val="20"/>
          <w:szCs w:val="20"/>
          <w:lang w:val="es-ES"/>
        </w:rPr>
        <w:t>s</w:t>
      </w:r>
      <w:r w:rsidR="00C1010B" w:rsidRPr="006E6E30">
        <w:rPr>
          <w:rFonts w:asciiTheme="majorHAnsi" w:eastAsia="MS Mincho" w:hAnsiTheme="majorHAnsi"/>
          <w:color w:val="000000"/>
          <w:sz w:val="20"/>
          <w:szCs w:val="20"/>
          <w:lang w:val="es-ES"/>
        </w:rPr>
        <w:t xml:space="preserve"> cláusula</w:t>
      </w:r>
      <w:r w:rsidR="00E64C8D" w:rsidRPr="006E6E30">
        <w:rPr>
          <w:rFonts w:asciiTheme="majorHAnsi" w:eastAsia="MS Mincho" w:hAnsiTheme="majorHAnsi"/>
          <w:color w:val="000000"/>
          <w:sz w:val="20"/>
          <w:szCs w:val="20"/>
          <w:lang w:val="es-ES"/>
        </w:rPr>
        <w:t>s</w:t>
      </w:r>
      <w:r w:rsidR="00C1010B" w:rsidRPr="006E6E30">
        <w:rPr>
          <w:rFonts w:asciiTheme="majorHAnsi" w:eastAsia="MS Mincho" w:hAnsiTheme="majorHAnsi"/>
          <w:color w:val="000000"/>
          <w:sz w:val="20"/>
          <w:szCs w:val="20"/>
          <w:lang w:val="es-ES"/>
        </w:rPr>
        <w:t xml:space="preserve"> sexta (</w:t>
      </w:r>
      <w:r w:rsidR="00E64C8D" w:rsidRPr="006E6E30">
        <w:rPr>
          <w:rFonts w:asciiTheme="majorHAnsi" w:eastAsia="MS Mincho" w:hAnsiTheme="majorHAnsi"/>
          <w:color w:val="000000"/>
          <w:sz w:val="20"/>
          <w:szCs w:val="20"/>
          <w:lang w:val="es-ES"/>
        </w:rPr>
        <w:t>medidas en salud y rehabilitación</w:t>
      </w:r>
      <w:r w:rsidR="00C1010B" w:rsidRPr="006E6E30">
        <w:rPr>
          <w:rFonts w:asciiTheme="majorHAnsi" w:eastAsia="MS Mincho" w:hAnsiTheme="majorHAnsi"/>
          <w:color w:val="000000"/>
          <w:sz w:val="20"/>
          <w:szCs w:val="20"/>
          <w:lang w:val="es-ES"/>
        </w:rPr>
        <w:t>)</w:t>
      </w:r>
      <w:r w:rsidR="00E64C8D" w:rsidRPr="006E6E30">
        <w:rPr>
          <w:rFonts w:asciiTheme="majorHAnsi" w:eastAsia="MS Mincho" w:hAnsiTheme="majorHAnsi"/>
          <w:color w:val="000000"/>
          <w:sz w:val="20"/>
          <w:szCs w:val="20"/>
          <w:lang w:val="es-ES"/>
        </w:rPr>
        <w:t xml:space="preserve">, séptima (medidas de justicia) y octava (medidas de compensación) del acuerdo de solución </w:t>
      </w:r>
      <w:r w:rsidR="00E64C8D" w:rsidRPr="00377BE2">
        <w:rPr>
          <w:rFonts w:asciiTheme="majorHAnsi" w:eastAsia="MS Mincho" w:hAnsiTheme="majorHAnsi"/>
          <w:color w:val="000000"/>
          <w:sz w:val="20"/>
          <w:szCs w:val="20"/>
          <w:lang w:val="es-ES"/>
        </w:rPr>
        <w:t>amistosa</w:t>
      </w:r>
      <w:r w:rsidR="002C6949" w:rsidRPr="00377BE2">
        <w:rPr>
          <w:rFonts w:asciiTheme="majorHAnsi" w:eastAsia="MS Mincho" w:hAnsiTheme="majorHAnsi"/>
          <w:color w:val="000000"/>
          <w:sz w:val="20"/>
          <w:szCs w:val="20"/>
          <w:lang w:val="es-ES"/>
        </w:rPr>
        <w:t>,</w:t>
      </w:r>
      <w:r w:rsidR="00E64C8D" w:rsidRPr="00377BE2">
        <w:rPr>
          <w:rFonts w:asciiTheme="majorHAnsi" w:eastAsia="MS Mincho" w:hAnsiTheme="majorHAnsi"/>
          <w:color w:val="000000"/>
          <w:sz w:val="20"/>
          <w:szCs w:val="20"/>
          <w:lang w:val="es-ES"/>
        </w:rPr>
        <w:t xml:space="preserve"> y en vi</w:t>
      </w:r>
      <w:r w:rsidR="00326315" w:rsidRPr="00C6460D">
        <w:rPr>
          <w:rFonts w:asciiTheme="majorHAnsi" w:eastAsia="MS Mincho" w:hAnsiTheme="majorHAnsi"/>
          <w:color w:val="000000"/>
          <w:sz w:val="20"/>
          <w:szCs w:val="20"/>
          <w:lang w:val="es-ES"/>
        </w:rPr>
        <w:t>r</w:t>
      </w:r>
      <w:r w:rsidR="00E64C8D" w:rsidRPr="00377BE2">
        <w:rPr>
          <w:rFonts w:asciiTheme="majorHAnsi" w:eastAsia="MS Mincho" w:hAnsiTheme="majorHAnsi"/>
          <w:color w:val="000000"/>
          <w:sz w:val="20"/>
          <w:szCs w:val="20"/>
          <w:lang w:val="es-ES"/>
        </w:rPr>
        <w:t>tud de la</w:t>
      </w:r>
      <w:r w:rsidR="00E64C8D" w:rsidRPr="006E6E30">
        <w:rPr>
          <w:rFonts w:asciiTheme="majorHAnsi" w:eastAsia="MS Mincho" w:hAnsiTheme="majorHAnsi"/>
          <w:color w:val="000000"/>
          <w:sz w:val="20"/>
          <w:szCs w:val="20"/>
          <w:lang w:val="es-ES"/>
        </w:rPr>
        <w:t xml:space="preserve"> solicitud conjunta de las partes de avanzar con la homologación del</w:t>
      </w:r>
      <w:r w:rsidR="00F055A7" w:rsidRPr="006E6E30">
        <w:rPr>
          <w:rFonts w:asciiTheme="majorHAnsi" w:eastAsia="MS Mincho" w:hAnsiTheme="majorHAnsi"/>
          <w:color w:val="000000"/>
          <w:sz w:val="20"/>
          <w:szCs w:val="20"/>
          <w:lang w:val="es-ES"/>
        </w:rPr>
        <w:t xml:space="preserve"> </w:t>
      </w:r>
      <w:r w:rsidR="00E64C8D" w:rsidRPr="006E6E30">
        <w:rPr>
          <w:rFonts w:asciiTheme="majorHAnsi" w:eastAsia="MS Mincho" w:hAnsiTheme="majorHAnsi"/>
          <w:color w:val="000000"/>
          <w:sz w:val="20"/>
          <w:szCs w:val="20"/>
          <w:lang w:val="es-ES"/>
        </w:rPr>
        <w:t>acuerdo de manera anterior a su ejecución, la Comisión observa que dichas medidas deberán cumplirse con posterioridad a la publicación del presente informe</w:t>
      </w:r>
      <w:r w:rsidR="006B42A1">
        <w:rPr>
          <w:rFonts w:asciiTheme="majorHAnsi" w:eastAsia="MS Mincho" w:hAnsiTheme="majorHAnsi"/>
          <w:color w:val="000000"/>
          <w:sz w:val="20"/>
          <w:szCs w:val="20"/>
          <w:lang w:val="es-ES"/>
        </w:rPr>
        <w:t>,</w:t>
      </w:r>
      <w:r w:rsidR="00E64C8D" w:rsidRPr="006E6E30">
        <w:rPr>
          <w:rFonts w:asciiTheme="majorHAnsi" w:eastAsia="MS Mincho" w:hAnsiTheme="majorHAnsi"/>
          <w:color w:val="000000"/>
          <w:sz w:val="20"/>
          <w:szCs w:val="20"/>
          <w:lang w:val="es-ES"/>
        </w:rPr>
        <w:t xml:space="preserve"> por lo que estima que se encuentran pendientes de cumplimiento y así lo declara</w:t>
      </w:r>
      <w:r w:rsidR="00F055A7" w:rsidRPr="006E6E30">
        <w:rPr>
          <w:rFonts w:asciiTheme="majorHAnsi" w:eastAsia="MS Mincho" w:hAnsiTheme="majorHAnsi"/>
          <w:color w:val="000000"/>
          <w:sz w:val="20"/>
          <w:szCs w:val="20"/>
          <w:lang w:val="es-ES"/>
        </w:rPr>
        <w:t>.</w:t>
      </w:r>
      <w:r w:rsidR="00E64C8D" w:rsidRPr="006E6E30">
        <w:rPr>
          <w:rFonts w:asciiTheme="majorHAnsi" w:eastAsia="MS Mincho" w:hAnsiTheme="majorHAnsi"/>
          <w:color w:val="000000"/>
          <w:sz w:val="20"/>
          <w:szCs w:val="20"/>
          <w:lang w:val="es-ES"/>
        </w:rPr>
        <w:t xml:space="preserve"> </w:t>
      </w:r>
      <w:r w:rsidR="00343413">
        <w:rPr>
          <w:rFonts w:asciiTheme="majorHAnsi" w:eastAsia="MS Mincho" w:hAnsiTheme="majorHAnsi"/>
          <w:color w:val="000000"/>
          <w:sz w:val="20"/>
          <w:szCs w:val="20"/>
          <w:lang w:val="es-ES"/>
        </w:rPr>
        <w:t xml:space="preserve">Por </w:t>
      </w:r>
      <w:proofErr w:type="gramStart"/>
      <w:r w:rsidR="00343413">
        <w:rPr>
          <w:rFonts w:asciiTheme="majorHAnsi" w:eastAsia="MS Mincho" w:hAnsiTheme="majorHAnsi"/>
          <w:color w:val="000000"/>
          <w:sz w:val="20"/>
          <w:szCs w:val="20"/>
          <w:lang w:val="es-ES"/>
        </w:rPr>
        <w:t xml:space="preserve">ello, </w:t>
      </w:r>
      <w:r w:rsidR="00E64C8D" w:rsidRPr="006E6E30">
        <w:rPr>
          <w:rFonts w:asciiTheme="majorHAnsi" w:eastAsia="MS Mincho" w:hAnsiTheme="majorHAnsi"/>
          <w:color w:val="000000"/>
          <w:sz w:val="20"/>
          <w:szCs w:val="20"/>
          <w:lang w:val="es-ES"/>
        </w:rPr>
        <w:t xml:space="preserve"> la</w:t>
      </w:r>
      <w:proofErr w:type="gramEnd"/>
      <w:r w:rsidR="00E64C8D" w:rsidRPr="006E6E30">
        <w:rPr>
          <w:rFonts w:asciiTheme="majorHAnsi" w:eastAsia="MS Mincho" w:hAnsiTheme="majorHAnsi"/>
          <w:color w:val="000000"/>
          <w:sz w:val="20"/>
          <w:szCs w:val="20"/>
          <w:lang w:val="es-ES"/>
        </w:rPr>
        <w:t xml:space="preserve"> Comisión quedaría a la espera de información actualizada de las partes s</w:t>
      </w:r>
      <w:r w:rsidR="00F055A7" w:rsidRPr="006E6E30">
        <w:rPr>
          <w:rFonts w:asciiTheme="majorHAnsi" w:eastAsia="MS Mincho" w:hAnsiTheme="majorHAnsi"/>
          <w:color w:val="000000"/>
          <w:sz w:val="20"/>
          <w:szCs w:val="20"/>
          <w:lang w:val="es-ES"/>
        </w:rPr>
        <w:t>o</w:t>
      </w:r>
      <w:r w:rsidR="00E64C8D" w:rsidRPr="006E6E30">
        <w:rPr>
          <w:rFonts w:asciiTheme="majorHAnsi" w:eastAsia="MS Mincho" w:hAnsiTheme="majorHAnsi"/>
          <w:color w:val="000000"/>
          <w:sz w:val="20"/>
          <w:szCs w:val="20"/>
          <w:lang w:val="es-ES"/>
        </w:rPr>
        <w:t>bre su ejecución con posterioridad a la aprobación de este informe.</w:t>
      </w:r>
    </w:p>
    <w:p w14:paraId="0BE5BB6F" w14:textId="77777777" w:rsidR="00DD3718" w:rsidRPr="006E6E30" w:rsidRDefault="00DD3718" w:rsidP="00DD371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color w:val="000000"/>
          <w:sz w:val="20"/>
          <w:szCs w:val="20"/>
          <w:lang w:val="es-ES"/>
        </w:rPr>
      </w:pPr>
    </w:p>
    <w:p w14:paraId="25A2850B" w14:textId="5A6DF11A" w:rsidR="00C70EB2" w:rsidRPr="006E6E30" w:rsidRDefault="00E64C8D" w:rsidP="00C70EB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lang w:val="es-ES"/>
        </w:rPr>
      </w:pPr>
      <w:r w:rsidRPr="006E6E30">
        <w:rPr>
          <w:rFonts w:asciiTheme="majorHAnsi" w:eastAsia="MS Mincho" w:hAnsiTheme="majorHAnsi"/>
          <w:color w:val="000000"/>
          <w:sz w:val="20"/>
          <w:szCs w:val="20"/>
          <w:lang w:val="es-ES"/>
        </w:rPr>
        <w:t xml:space="preserve">Por lo anteriormente descrito, la Comisión concluye que el literal </w:t>
      </w:r>
      <w:r w:rsidRPr="006E6E30">
        <w:rPr>
          <w:rFonts w:asciiTheme="majorHAnsi" w:eastAsia="MS Mincho" w:hAnsiTheme="majorHAnsi"/>
          <w:i/>
          <w:iCs/>
          <w:color w:val="000000"/>
          <w:sz w:val="20"/>
          <w:szCs w:val="20"/>
          <w:lang w:val="es-ES"/>
        </w:rPr>
        <w:t xml:space="preserve">(i) acto de reconocimiento de </w:t>
      </w:r>
      <w:r w:rsidRPr="00C6460D">
        <w:rPr>
          <w:rFonts w:asciiTheme="majorHAnsi" w:eastAsia="MS Mincho" w:hAnsiTheme="majorHAnsi"/>
          <w:i/>
          <w:iCs/>
          <w:color w:val="000000"/>
          <w:sz w:val="20"/>
          <w:szCs w:val="20"/>
          <w:lang w:val="es-ES"/>
        </w:rPr>
        <w:t>responsabilidad</w:t>
      </w:r>
      <w:r w:rsidRPr="006E6E30">
        <w:rPr>
          <w:rFonts w:asciiTheme="majorHAnsi" w:eastAsia="MS Mincho" w:hAnsiTheme="majorHAnsi"/>
          <w:color w:val="000000"/>
          <w:sz w:val="20"/>
          <w:szCs w:val="20"/>
          <w:lang w:val="es-ES"/>
        </w:rPr>
        <w:t xml:space="preserve"> de la cláusula quinta ha sido cumplido totalmente y así lo declara. Por otra parte, la Comisión considera que los literales </w:t>
      </w:r>
      <w:r w:rsidR="005C42C9" w:rsidRPr="006E6E30">
        <w:rPr>
          <w:rFonts w:asciiTheme="majorHAnsi" w:eastAsia="MS Mincho" w:hAnsiTheme="majorHAnsi"/>
          <w:i/>
          <w:iCs/>
          <w:color w:val="000000"/>
          <w:sz w:val="20"/>
          <w:szCs w:val="20"/>
          <w:lang w:val="es-ES"/>
        </w:rPr>
        <w:t>(</w:t>
      </w:r>
      <w:proofErr w:type="spellStart"/>
      <w:r w:rsidR="005C42C9" w:rsidRPr="006E6E30">
        <w:rPr>
          <w:rFonts w:asciiTheme="majorHAnsi" w:eastAsia="MS Mincho" w:hAnsiTheme="majorHAnsi"/>
          <w:i/>
          <w:iCs/>
          <w:color w:val="000000"/>
          <w:sz w:val="20"/>
          <w:szCs w:val="20"/>
          <w:lang w:val="es-ES"/>
        </w:rPr>
        <w:t>ii</w:t>
      </w:r>
      <w:proofErr w:type="spellEnd"/>
      <w:r w:rsidR="005C42C9" w:rsidRPr="006E6E30">
        <w:rPr>
          <w:rFonts w:asciiTheme="majorHAnsi" w:eastAsia="MS Mincho" w:hAnsiTheme="majorHAnsi"/>
          <w:i/>
          <w:iCs/>
          <w:color w:val="000000"/>
          <w:sz w:val="20"/>
          <w:szCs w:val="20"/>
          <w:lang w:val="es-ES"/>
        </w:rPr>
        <w:t>) auxilios económicos</w:t>
      </w:r>
      <w:r w:rsidR="005C42C9" w:rsidRPr="006E6E30">
        <w:rPr>
          <w:rFonts w:asciiTheme="majorHAnsi" w:eastAsia="MS Mincho" w:hAnsiTheme="majorHAnsi"/>
          <w:color w:val="000000"/>
          <w:sz w:val="20"/>
          <w:szCs w:val="20"/>
          <w:lang w:val="es-ES"/>
        </w:rPr>
        <w:t xml:space="preserve">, </w:t>
      </w:r>
      <w:r w:rsidR="005C42C9" w:rsidRPr="006E6E30">
        <w:rPr>
          <w:rFonts w:asciiTheme="majorHAnsi" w:eastAsia="MS Mincho" w:hAnsiTheme="majorHAnsi"/>
          <w:i/>
          <w:iCs/>
          <w:color w:val="000000"/>
          <w:sz w:val="20"/>
          <w:szCs w:val="20"/>
          <w:lang w:val="es-ES"/>
        </w:rPr>
        <w:t>(</w:t>
      </w:r>
      <w:proofErr w:type="spellStart"/>
      <w:r w:rsidR="005C42C9" w:rsidRPr="006E6E30">
        <w:rPr>
          <w:rFonts w:asciiTheme="majorHAnsi" w:eastAsia="MS Mincho" w:hAnsiTheme="majorHAnsi"/>
          <w:i/>
          <w:iCs/>
          <w:color w:val="000000"/>
          <w:sz w:val="20"/>
          <w:szCs w:val="20"/>
          <w:lang w:val="es-ES"/>
        </w:rPr>
        <w:t>iii</w:t>
      </w:r>
      <w:proofErr w:type="spellEnd"/>
      <w:r w:rsidR="005C42C9" w:rsidRPr="006E6E30">
        <w:rPr>
          <w:rFonts w:asciiTheme="majorHAnsi" w:eastAsia="MS Mincho" w:hAnsiTheme="majorHAnsi"/>
          <w:i/>
          <w:iCs/>
          <w:color w:val="000000"/>
          <w:sz w:val="20"/>
          <w:szCs w:val="20"/>
          <w:lang w:val="es-ES"/>
        </w:rPr>
        <w:t>) medida con enfoque étnico</w:t>
      </w:r>
      <w:r w:rsidR="005C42C9" w:rsidRPr="006E6E30">
        <w:rPr>
          <w:rFonts w:asciiTheme="majorHAnsi" w:eastAsia="MS Mincho" w:hAnsiTheme="majorHAnsi"/>
          <w:color w:val="000000"/>
          <w:sz w:val="20"/>
          <w:szCs w:val="20"/>
          <w:lang w:val="es-ES"/>
        </w:rPr>
        <w:t xml:space="preserve"> y </w:t>
      </w:r>
      <w:r w:rsidR="005C42C9" w:rsidRPr="006E6E30">
        <w:rPr>
          <w:rFonts w:asciiTheme="majorHAnsi" w:eastAsia="MS Mincho" w:hAnsiTheme="majorHAnsi"/>
          <w:i/>
          <w:iCs/>
          <w:color w:val="000000"/>
          <w:sz w:val="20"/>
          <w:szCs w:val="20"/>
          <w:lang w:val="es-ES"/>
        </w:rPr>
        <w:t>(</w:t>
      </w:r>
      <w:proofErr w:type="spellStart"/>
      <w:r w:rsidR="005C42C9" w:rsidRPr="006E6E30">
        <w:rPr>
          <w:rFonts w:asciiTheme="majorHAnsi" w:eastAsia="MS Mincho" w:hAnsiTheme="majorHAnsi"/>
          <w:i/>
          <w:iCs/>
          <w:color w:val="000000"/>
          <w:sz w:val="20"/>
          <w:szCs w:val="20"/>
          <w:lang w:val="es-ES"/>
        </w:rPr>
        <w:t>iv</w:t>
      </w:r>
      <w:proofErr w:type="spellEnd"/>
      <w:r w:rsidR="005C42C9" w:rsidRPr="006E6E30">
        <w:rPr>
          <w:rFonts w:asciiTheme="majorHAnsi" w:eastAsia="MS Mincho" w:hAnsiTheme="majorHAnsi"/>
          <w:i/>
          <w:iCs/>
          <w:color w:val="000000"/>
          <w:sz w:val="20"/>
          <w:szCs w:val="20"/>
          <w:lang w:val="es-ES"/>
        </w:rPr>
        <w:t xml:space="preserve">) publicación del Informe Artículo 49 </w:t>
      </w:r>
      <w:r w:rsidR="005C42C9" w:rsidRPr="006E6E30">
        <w:rPr>
          <w:rFonts w:asciiTheme="majorHAnsi" w:eastAsia="MS Mincho" w:hAnsiTheme="majorHAnsi"/>
          <w:color w:val="000000"/>
          <w:sz w:val="20"/>
          <w:szCs w:val="20"/>
          <w:lang w:val="es-ES"/>
        </w:rPr>
        <w:t>de la cláusula quinta (medidas de satisfacción)</w:t>
      </w:r>
      <w:r w:rsidR="000F24E0">
        <w:rPr>
          <w:rFonts w:asciiTheme="majorHAnsi" w:eastAsia="MS Mincho" w:hAnsiTheme="majorHAnsi"/>
          <w:color w:val="000000"/>
          <w:sz w:val="20"/>
          <w:szCs w:val="20"/>
          <w:lang w:val="es-ES"/>
        </w:rPr>
        <w:t>,</w:t>
      </w:r>
      <w:r w:rsidR="005C42C9" w:rsidRPr="006E6E30">
        <w:rPr>
          <w:rFonts w:asciiTheme="majorHAnsi" w:eastAsia="MS Mincho" w:hAnsiTheme="majorHAnsi"/>
          <w:color w:val="000000"/>
          <w:sz w:val="20"/>
          <w:szCs w:val="20"/>
          <w:lang w:val="es-ES"/>
        </w:rPr>
        <w:t xml:space="preserve"> y las </w:t>
      </w:r>
      <w:proofErr w:type="gramStart"/>
      <w:r w:rsidR="005C42C9" w:rsidRPr="006E6E30">
        <w:rPr>
          <w:rFonts w:asciiTheme="majorHAnsi" w:eastAsia="MS Mincho" w:hAnsiTheme="majorHAnsi"/>
          <w:color w:val="000000"/>
          <w:sz w:val="20"/>
          <w:szCs w:val="20"/>
          <w:lang w:val="es-ES"/>
        </w:rPr>
        <w:t>cláusulas sexta</w:t>
      </w:r>
      <w:proofErr w:type="gramEnd"/>
      <w:r w:rsidR="005C42C9" w:rsidRPr="006E6E30">
        <w:rPr>
          <w:rFonts w:asciiTheme="majorHAnsi" w:eastAsia="MS Mincho" w:hAnsiTheme="majorHAnsi"/>
          <w:color w:val="000000"/>
          <w:sz w:val="20"/>
          <w:szCs w:val="20"/>
          <w:lang w:val="es-ES"/>
        </w:rPr>
        <w:t xml:space="preserve"> (medidas en salud y rehabilitación), séptima (medidas de justicia) y octava (medidas de compensación) del acuerdo de solución amistosa se encuentran pendientes de cumplimiento. En consecuencia, la </w:t>
      </w:r>
      <w:r w:rsidR="00DD3718" w:rsidRPr="006E6E30">
        <w:rPr>
          <w:rFonts w:asciiTheme="majorHAnsi" w:eastAsia="MS Mincho" w:hAnsiTheme="majorHAnsi"/>
          <w:color w:val="000000"/>
          <w:sz w:val="20"/>
          <w:szCs w:val="20"/>
          <w:lang w:val="es-ES"/>
        </w:rPr>
        <w:t>Comisión estima que el acuerdo de solución amistosa cuenta con un nivel de cumplimiento parcial y así lo declara. Finalmente, la Comisión reitera que el resto del contenido del acuerdo es de carácter declarativo por lo que no correspondería a la CIDH la supervisión de su cumplimiento.</w:t>
      </w:r>
    </w:p>
    <w:p w14:paraId="66D6B94F" w14:textId="77777777" w:rsidR="00D37A1B" w:rsidRPr="00686B75" w:rsidRDefault="00D37A1B" w:rsidP="00D37A1B">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lang w:val="es-ES"/>
        </w:rPr>
      </w:pPr>
    </w:p>
    <w:p w14:paraId="568FF306" w14:textId="77777777" w:rsidR="00D37A1B" w:rsidRPr="00DB4BE4" w:rsidRDefault="00D37A1B" w:rsidP="00925B4B">
      <w:pPr>
        <w:pStyle w:val="ListParagraph"/>
        <w:numPr>
          <w:ilvl w:val="0"/>
          <w:numId w:val="59"/>
        </w:numPr>
        <w:ind w:left="1440"/>
        <w:rPr>
          <w:rFonts w:asciiTheme="majorHAnsi" w:eastAsia="MS Mincho" w:hAnsiTheme="majorHAnsi"/>
          <w:b/>
          <w:sz w:val="20"/>
          <w:szCs w:val="20"/>
          <w:lang w:val="es-ES"/>
        </w:rPr>
      </w:pPr>
      <w:r w:rsidRPr="00DB4BE4">
        <w:rPr>
          <w:rFonts w:asciiTheme="majorHAnsi" w:eastAsia="MS Mincho" w:hAnsiTheme="majorHAnsi"/>
          <w:b/>
          <w:sz w:val="20"/>
          <w:szCs w:val="20"/>
          <w:lang w:val="es-ES"/>
        </w:rPr>
        <w:t>CONCLUSIONES</w:t>
      </w:r>
    </w:p>
    <w:p w14:paraId="6B6B1986" w14:textId="77777777" w:rsidR="00D37A1B" w:rsidRPr="00DB4BE4" w:rsidRDefault="00D37A1B" w:rsidP="00D37A1B">
      <w:pPr>
        <w:pStyle w:val="ListParagraph"/>
        <w:tabs>
          <w:tab w:val="left" w:pos="1440"/>
        </w:tabs>
        <w:ind w:left="0" w:firstLine="720"/>
        <w:jc w:val="both"/>
        <w:rPr>
          <w:rFonts w:asciiTheme="majorHAnsi" w:eastAsia="MS Mincho" w:hAnsiTheme="majorHAnsi"/>
          <w:sz w:val="20"/>
          <w:szCs w:val="20"/>
          <w:lang w:val="es-ES"/>
        </w:rPr>
      </w:pPr>
    </w:p>
    <w:p w14:paraId="06BF1C8C" w14:textId="50BAF9EB" w:rsidR="00D37A1B" w:rsidRPr="00DB4BE4" w:rsidRDefault="00D37A1B" w:rsidP="00D37A1B">
      <w:pPr>
        <w:tabs>
          <w:tab w:val="left" w:pos="1440"/>
        </w:tabs>
        <w:ind w:firstLine="720"/>
        <w:jc w:val="both"/>
        <w:rPr>
          <w:rFonts w:asciiTheme="majorHAnsi" w:eastAsia="MS Mincho" w:hAnsiTheme="majorHAnsi" w:cs="Cambria"/>
          <w:color w:val="000000"/>
          <w:sz w:val="20"/>
          <w:szCs w:val="20"/>
          <w:u w:color="000000"/>
          <w:lang w:val="es-ES_tradnl" w:eastAsia="es-ES"/>
        </w:rPr>
      </w:pPr>
      <w:r w:rsidRPr="00DB4BE4">
        <w:rPr>
          <w:rFonts w:asciiTheme="majorHAnsi" w:eastAsia="MS Mincho" w:hAnsiTheme="majorHAnsi" w:cs="Cambria"/>
          <w:color w:val="000000"/>
          <w:sz w:val="20"/>
          <w:szCs w:val="20"/>
          <w:u w:color="000000"/>
          <w:lang w:val="es-ES_tradnl" w:eastAsia="es-ES"/>
        </w:rPr>
        <w:t xml:space="preserve">1. </w:t>
      </w:r>
      <w:r w:rsidRPr="00DB4BE4">
        <w:rPr>
          <w:rFonts w:asciiTheme="majorHAnsi" w:eastAsia="MS Mincho" w:hAnsiTheme="majorHAnsi" w:cs="Cambria"/>
          <w:color w:val="000000"/>
          <w:sz w:val="20"/>
          <w:szCs w:val="20"/>
          <w:u w:color="000000"/>
          <w:lang w:val="es-ES_tradnl" w:eastAsia="es-ES"/>
        </w:rPr>
        <w:tab/>
        <w:t xml:space="preserve">Con base en las consideraciones que </w:t>
      </w:r>
      <w:r w:rsidRPr="00CA05CD">
        <w:rPr>
          <w:rFonts w:asciiTheme="majorHAnsi" w:eastAsia="MS Mincho" w:hAnsiTheme="majorHAnsi" w:cs="Cambria"/>
          <w:color w:val="000000"/>
          <w:sz w:val="20"/>
          <w:szCs w:val="20"/>
          <w:u w:color="000000"/>
          <w:lang w:val="es-ES_tradnl" w:eastAsia="es-ES"/>
        </w:rPr>
        <w:t>anteceden</w:t>
      </w:r>
      <w:r w:rsidR="00343413" w:rsidRPr="00CA05CD">
        <w:rPr>
          <w:rFonts w:asciiTheme="majorHAnsi" w:eastAsia="MS Mincho" w:hAnsiTheme="majorHAnsi" w:cs="Cambria"/>
          <w:color w:val="000000"/>
          <w:sz w:val="20"/>
          <w:szCs w:val="20"/>
          <w:u w:color="000000"/>
          <w:lang w:val="es-ES_tradnl" w:eastAsia="es-ES"/>
        </w:rPr>
        <w:t>,</w:t>
      </w:r>
      <w:r w:rsidRPr="00CA05CD">
        <w:rPr>
          <w:rFonts w:asciiTheme="majorHAnsi" w:eastAsia="MS Mincho" w:hAnsiTheme="majorHAnsi" w:cs="Cambria"/>
          <w:color w:val="000000"/>
          <w:sz w:val="20"/>
          <w:szCs w:val="20"/>
          <w:u w:color="000000"/>
          <w:lang w:val="es-ES_tradnl" w:eastAsia="es-ES"/>
        </w:rPr>
        <w:t xml:space="preserve"> y en virtud del</w:t>
      </w:r>
      <w:r w:rsidRPr="00DB4BE4">
        <w:rPr>
          <w:rFonts w:asciiTheme="majorHAnsi" w:eastAsia="MS Mincho" w:hAnsiTheme="majorHAnsi" w:cs="Cambria"/>
          <w:color w:val="000000"/>
          <w:sz w:val="20"/>
          <w:szCs w:val="20"/>
          <w:u w:color="000000"/>
          <w:lang w:val="es-ES_tradnl" w:eastAsia="es-ES"/>
        </w:rPr>
        <w:t xml:space="preserve">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  </w:t>
      </w:r>
    </w:p>
    <w:p w14:paraId="6CB6EBDE" w14:textId="77777777" w:rsidR="00D37A1B" w:rsidRPr="00DB4BE4" w:rsidRDefault="00D37A1B" w:rsidP="00D37A1B">
      <w:pPr>
        <w:tabs>
          <w:tab w:val="left" w:pos="1440"/>
        </w:tabs>
        <w:ind w:firstLine="720"/>
        <w:jc w:val="both"/>
        <w:rPr>
          <w:rFonts w:asciiTheme="majorHAnsi" w:eastAsia="MS Mincho" w:hAnsiTheme="majorHAnsi" w:cs="Cambria"/>
          <w:color w:val="000000"/>
          <w:sz w:val="20"/>
          <w:szCs w:val="20"/>
          <w:u w:color="000000"/>
          <w:lang w:val="es-ES_tradnl" w:eastAsia="es-ES"/>
        </w:rPr>
      </w:pPr>
    </w:p>
    <w:p w14:paraId="408388A7" w14:textId="6628AB2B" w:rsidR="00D37A1B" w:rsidRPr="00DB4BE4" w:rsidRDefault="00DA0340" w:rsidP="00D37A1B">
      <w:pPr>
        <w:tabs>
          <w:tab w:val="left" w:pos="1440"/>
        </w:tabs>
        <w:ind w:firstLine="720"/>
        <w:jc w:val="both"/>
        <w:rPr>
          <w:rFonts w:asciiTheme="majorHAnsi" w:eastAsia="MS Mincho" w:hAnsiTheme="majorHAnsi" w:cs="Cambria"/>
          <w:color w:val="000000"/>
          <w:sz w:val="20"/>
          <w:szCs w:val="20"/>
          <w:u w:color="000000"/>
          <w:lang w:val="es-ES_tradnl" w:eastAsia="es-ES"/>
        </w:rPr>
      </w:pPr>
      <w:r>
        <w:rPr>
          <w:rFonts w:asciiTheme="majorHAnsi" w:eastAsia="MS Mincho" w:hAnsiTheme="majorHAnsi" w:cs="Cambria"/>
          <w:color w:val="000000"/>
          <w:sz w:val="20"/>
          <w:szCs w:val="20"/>
          <w:u w:color="000000"/>
          <w:lang w:val="es-ES_tradnl" w:eastAsia="es-ES"/>
        </w:rPr>
        <w:t xml:space="preserve">2. </w:t>
      </w:r>
      <w:r w:rsidR="00D37A1B" w:rsidRPr="00DB4BE4">
        <w:rPr>
          <w:rFonts w:asciiTheme="majorHAnsi" w:eastAsia="MS Mincho" w:hAnsiTheme="majorHAnsi" w:cs="Cambria"/>
          <w:color w:val="000000"/>
          <w:sz w:val="20"/>
          <w:szCs w:val="20"/>
          <w:u w:color="000000"/>
          <w:lang w:val="es-ES_tradnl" w:eastAsia="es-ES"/>
        </w:rPr>
        <w:tab/>
      </w:r>
      <w:r w:rsidR="00D37A1B" w:rsidRPr="00CA05CD">
        <w:rPr>
          <w:rFonts w:asciiTheme="majorHAnsi" w:eastAsia="MS Mincho" w:hAnsiTheme="majorHAnsi" w:cs="Cambria"/>
          <w:color w:val="000000"/>
          <w:sz w:val="20"/>
          <w:szCs w:val="20"/>
          <w:u w:color="000000"/>
          <w:lang w:val="es-ES_tradnl" w:eastAsia="es-ES"/>
        </w:rPr>
        <w:t>En virtud</w:t>
      </w:r>
      <w:r w:rsidR="00D37A1B" w:rsidRPr="00DB4BE4">
        <w:rPr>
          <w:rFonts w:asciiTheme="majorHAnsi" w:eastAsia="MS Mincho" w:hAnsiTheme="majorHAnsi" w:cs="Cambria"/>
          <w:color w:val="000000"/>
          <w:sz w:val="20"/>
          <w:szCs w:val="20"/>
          <w:u w:color="000000"/>
          <w:lang w:val="es-ES_tradnl" w:eastAsia="es-ES"/>
        </w:rPr>
        <w:t xml:space="preserve"> de las consideraciones y conclusiones expuestas en este informe, </w:t>
      </w:r>
    </w:p>
    <w:p w14:paraId="111E42D1" w14:textId="77777777" w:rsidR="00D37A1B" w:rsidRPr="00DB4BE4" w:rsidRDefault="00D37A1B" w:rsidP="00D37A1B">
      <w:pPr>
        <w:ind w:firstLine="720"/>
        <w:jc w:val="both"/>
        <w:rPr>
          <w:rFonts w:asciiTheme="majorHAnsi" w:eastAsia="MS Mincho" w:hAnsiTheme="majorHAnsi"/>
          <w:sz w:val="20"/>
          <w:szCs w:val="20"/>
          <w:lang w:val="es-ES_tradnl"/>
        </w:rPr>
      </w:pPr>
    </w:p>
    <w:p w14:paraId="50F5FEBA" w14:textId="77777777" w:rsidR="00D37A1B" w:rsidRPr="00DB4BE4" w:rsidRDefault="00D37A1B" w:rsidP="00265EA4">
      <w:pPr>
        <w:tabs>
          <w:tab w:val="left" w:pos="1440"/>
        </w:tabs>
        <w:jc w:val="center"/>
        <w:rPr>
          <w:rFonts w:asciiTheme="majorHAnsi" w:eastAsia="MS Mincho" w:hAnsiTheme="majorHAnsi"/>
          <w:b/>
          <w:bCs/>
          <w:sz w:val="20"/>
          <w:szCs w:val="20"/>
          <w:lang w:val="es-ES"/>
        </w:rPr>
      </w:pPr>
      <w:r w:rsidRPr="00DB4BE4">
        <w:rPr>
          <w:rFonts w:asciiTheme="majorHAnsi" w:eastAsia="MS Mincho" w:hAnsiTheme="majorHAnsi"/>
          <w:b/>
          <w:bCs/>
          <w:sz w:val="20"/>
          <w:szCs w:val="20"/>
          <w:lang w:val="es-ES"/>
        </w:rPr>
        <w:t>LA COMISIÓN INTERAMERICANA DE DERECHOS HUMANOS</w:t>
      </w:r>
    </w:p>
    <w:p w14:paraId="083A0542" w14:textId="77777777" w:rsidR="00D37A1B" w:rsidRPr="00DB4BE4" w:rsidRDefault="00D37A1B" w:rsidP="00D37A1B">
      <w:pPr>
        <w:tabs>
          <w:tab w:val="left" w:pos="1440"/>
        </w:tabs>
        <w:ind w:firstLine="1440"/>
        <w:jc w:val="both"/>
        <w:rPr>
          <w:rFonts w:asciiTheme="majorHAnsi" w:eastAsia="MS Mincho" w:hAnsiTheme="majorHAnsi"/>
          <w:b/>
          <w:bCs/>
          <w:sz w:val="20"/>
          <w:szCs w:val="20"/>
          <w:lang w:val="es-ES"/>
        </w:rPr>
      </w:pPr>
    </w:p>
    <w:p w14:paraId="34E866BB" w14:textId="77777777" w:rsidR="00D37A1B" w:rsidRPr="00DB4BE4" w:rsidRDefault="00D37A1B" w:rsidP="00D37A1B">
      <w:pPr>
        <w:jc w:val="both"/>
        <w:rPr>
          <w:rFonts w:asciiTheme="majorHAnsi" w:eastAsia="MS Mincho" w:hAnsiTheme="majorHAnsi"/>
          <w:sz w:val="20"/>
          <w:szCs w:val="20"/>
          <w:lang w:val="es-ES"/>
        </w:rPr>
      </w:pPr>
      <w:r w:rsidRPr="00DB4BE4">
        <w:rPr>
          <w:rFonts w:asciiTheme="majorHAnsi" w:eastAsia="MS Mincho" w:hAnsiTheme="majorHAnsi"/>
          <w:b/>
          <w:bCs/>
          <w:sz w:val="20"/>
          <w:szCs w:val="20"/>
          <w:lang w:val="es-ES"/>
        </w:rPr>
        <w:t>DECIDE:</w:t>
      </w:r>
    </w:p>
    <w:p w14:paraId="52B9DEC9" w14:textId="77777777" w:rsidR="00D37A1B" w:rsidRPr="00DB4BE4" w:rsidRDefault="00D37A1B" w:rsidP="00D37A1B">
      <w:pPr>
        <w:tabs>
          <w:tab w:val="left" w:pos="1260"/>
        </w:tabs>
        <w:ind w:firstLine="720"/>
        <w:jc w:val="both"/>
        <w:rPr>
          <w:rFonts w:asciiTheme="majorHAnsi" w:eastAsia="MS Mincho" w:hAnsiTheme="majorHAnsi"/>
          <w:sz w:val="20"/>
          <w:szCs w:val="20"/>
          <w:lang w:val="es-ES"/>
        </w:rPr>
      </w:pPr>
    </w:p>
    <w:p w14:paraId="3FA4B078" w14:textId="50F50C11" w:rsidR="00D37A1B" w:rsidRPr="00242446" w:rsidRDefault="00D37A1B" w:rsidP="009A294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 xml:space="preserve">Aprobar los términos del acuerdo suscrito por las partes </w:t>
      </w:r>
      <w:r w:rsidRPr="00242446">
        <w:rPr>
          <w:rFonts w:asciiTheme="majorHAnsi" w:eastAsia="MS Mincho" w:hAnsiTheme="majorHAnsi"/>
          <w:sz w:val="20"/>
          <w:szCs w:val="20"/>
          <w:lang w:val="es-ES"/>
        </w:rPr>
        <w:t xml:space="preserve">el </w:t>
      </w:r>
      <w:r w:rsidR="00DD3718" w:rsidRPr="006E6E30">
        <w:rPr>
          <w:rFonts w:asciiTheme="majorHAnsi" w:eastAsia="Times New Roman" w:hAnsiTheme="majorHAnsi"/>
          <w:sz w:val="20"/>
          <w:szCs w:val="20"/>
          <w:lang w:val="es-ES_tradnl"/>
        </w:rPr>
        <w:t xml:space="preserve">21 </w:t>
      </w:r>
      <w:r w:rsidRPr="006E6E30">
        <w:rPr>
          <w:rFonts w:asciiTheme="majorHAnsi" w:eastAsia="Times New Roman" w:hAnsiTheme="majorHAnsi"/>
          <w:sz w:val="20"/>
          <w:szCs w:val="20"/>
          <w:lang w:val="es-ES_tradnl"/>
        </w:rPr>
        <w:t xml:space="preserve">de </w:t>
      </w:r>
      <w:r w:rsidR="00F07CE9" w:rsidRPr="006E6E30">
        <w:rPr>
          <w:rFonts w:asciiTheme="majorHAnsi" w:eastAsia="Times New Roman" w:hAnsiTheme="majorHAnsi"/>
          <w:sz w:val="20"/>
          <w:szCs w:val="20"/>
          <w:lang w:val="es-ES_tradnl"/>
        </w:rPr>
        <w:t>diciembre de 20</w:t>
      </w:r>
      <w:r w:rsidR="00DD3718" w:rsidRPr="006E6E30">
        <w:rPr>
          <w:rFonts w:asciiTheme="majorHAnsi" w:eastAsia="Times New Roman" w:hAnsiTheme="majorHAnsi"/>
          <w:sz w:val="20"/>
          <w:szCs w:val="20"/>
          <w:lang w:val="es-ES_tradnl"/>
        </w:rPr>
        <w:t>22</w:t>
      </w:r>
      <w:r w:rsidR="00F07CE9" w:rsidRPr="006E6E30">
        <w:rPr>
          <w:rFonts w:asciiTheme="majorHAnsi" w:eastAsia="Times New Roman" w:hAnsiTheme="majorHAnsi"/>
          <w:sz w:val="20"/>
          <w:szCs w:val="20"/>
          <w:lang w:val="es-ES_tradnl"/>
        </w:rPr>
        <w:t>.</w:t>
      </w:r>
      <w:r w:rsidRPr="006E6E30">
        <w:rPr>
          <w:rFonts w:asciiTheme="majorHAnsi" w:eastAsia="Times New Roman" w:hAnsiTheme="majorHAnsi"/>
          <w:sz w:val="20"/>
          <w:szCs w:val="20"/>
          <w:lang w:val="es-ES_tradnl"/>
        </w:rPr>
        <w:t xml:space="preserve"> </w:t>
      </w:r>
    </w:p>
    <w:p w14:paraId="2C12B134" w14:textId="77777777" w:rsidR="00D37A1B" w:rsidRPr="00242446" w:rsidRDefault="00D37A1B" w:rsidP="00D37A1B">
      <w:pPr>
        <w:pStyle w:val="ListParagraph"/>
        <w:rPr>
          <w:rFonts w:asciiTheme="majorHAnsi" w:eastAsia="MS Mincho" w:hAnsiTheme="majorHAnsi"/>
          <w:sz w:val="20"/>
          <w:szCs w:val="20"/>
          <w:lang w:val="es-ES"/>
        </w:rPr>
      </w:pPr>
    </w:p>
    <w:p w14:paraId="78D401D6" w14:textId="5BA79840" w:rsidR="00123475" w:rsidRDefault="00D37A1B" w:rsidP="00C1104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Theme="majorHAnsi" w:eastAsia="MS Mincho" w:hAnsiTheme="majorHAnsi"/>
          <w:sz w:val="20"/>
          <w:szCs w:val="20"/>
          <w:lang w:val="es-ES"/>
        </w:rPr>
      </w:pPr>
      <w:r w:rsidRPr="00242446">
        <w:rPr>
          <w:rFonts w:asciiTheme="majorHAnsi" w:eastAsia="MS Mincho" w:hAnsiTheme="majorHAnsi"/>
          <w:sz w:val="20"/>
          <w:szCs w:val="20"/>
          <w:lang w:val="es-ES"/>
        </w:rPr>
        <w:t xml:space="preserve">Declarar el cumplimiento total </w:t>
      </w:r>
      <w:r w:rsidR="00C70EB2" w:rsidRPr="006E6E30">
        <w:rPr>
          <w:rFonts w:asciiTheme="majorHAnsi" w:eastAsia="MS Mincho" w:hAnsiTheme="majorHAnsi"/>
          <w:sz w:val="20"/>
          <w:szCs w:val="20"/>
          <w:lang w:val="es-ES"/>
        </w:rPr>
        <w:t>de</w:t>
      </w:r>
      <w:r w:rsidR="00DD3718" w:rsidRPr="006E6E30">
        <w:rPr>
          <w:rFonts w:asciiTheme="majorHAnsi" w:eastAsia="MS Mincho" w:hAnsiTheme="majorHAnsi"/>
          <w:sz w:val="20"/>
          <w:szCs w:val="20"/>
          <w:lang w:val="es-ES"/>
        </w:rPr>
        <w:t>l</w:t>
      </w:r>
      <w:r w:rsidR="00C70EB2" w:rsidRPr="006E6E30">
        <w:rPr>
          <w:rFonts w:asciiTheme="majorHAnsi" w:eastAsia="MS Mincho" w:hAnsiTheme="majorHAnsi"/>
          <w:sz w:val="20"/>
          <w:szCs w:val="20"/>
          <w:lang w:val="es-ES_tradnl"/>
        </w:rPr>
        <w:t xml:space="preserve"> literal </w:t>
      </w:r>
      <w:r w:rsidR="00DD3718" w:rsidRPr="006E6E30">
        <w:rPr>
          <w:rFonts w:asciiTheme="majorHAnsi" w:eastAsia="MS Mincho" w:hAnsiTheme="majorHAnsi"/>
          <w:sz w:val="20"/>
          <w:szCs w:val="20"/>
          <w:lang w:val="es-ES_tradnl"/>
        </w:rPr>
        <w:t xml:space="preserve">(i) </w:t>
      </w:r>
      <w:r w:rsidR="00C70EB2" w:rsidRPr="006E6E30">
        <w:rPr>
          <w:rFonts w:asciiTheme="majorHAnsi" w:eastAsia="MS Mincho" w:hAnsiTheme="majorHAnsi"/>
          <w:sz w:val="20"/>
          <w:szCs w:val="20"/>
          <w:lang w:val="es-ES_tradnl"/>
        </w:rPr>
        <w:t>de la cláusula</w:t>
      </w:r>
      <w:r w:rsidR="00DD3718" w:rsidRPr="006E6E30">
        <w:rPr>
          <w:rFonts w:asciiTheme="majorHAnsi" w:eastAsia="MS Mincho" w:hAnsiTheme="majorHAnsi"/>
          <w:sz w:val="20"/>
          <w:szCs w:val="20"/>
          <w:lang w:val="es-ES_tradnl"/>
        </w:rPr>
        <w:t xml:space="preserve"> quinta</w:t>
      </w:r>
      <w:r w:rsidR="00C70EB2" w:rsidRPr="006E6E30">
        <w:rPr>
          <w:rFonts w:asciiTheme="majorHAnsi" w:eastAsia="MS Mincho" w:hAnsiTheme="majorHAnsi"/>
          <w:sz w:val="20"/>
          <w:szCs w:val="20"/>
          <w:lang w:val="es-ES_tradnl"/>
        </w:rPr>
        <w:t xml:space="preserve"> </w:t>
      </w:r>
      <w:r w:rsidR="00F07CE9" w:rsidRPr="006E6E30">
        <w:rPr>
          <w:rFonts w:asciiTheme="majorHAnsi" w:eastAsia="MS Mincho" w:hAnsiTheme="majorHAnsi"/>
          <w:sz w:val="20"/>
          <w:szCs w:val="20"/>
          <w:lang w:val="es-ES_tradnl"/>
        </w:rPr>
        <w:t xml:space="preserve">(acto </w:t>
      </w:r>
      <w:r w:rsidR="00C11040" w:rsidRPr="006E6E30">
        <w:rPr>
          <w:rFonts w:asciiTheme="majorHAnsi" w:eastAsia="MS Mincho" w:hAnsiTheme="majorHAnsi"/>
          <w:sz w:val="20"/>
          <w:szCs w:val="20"/>
          <w:lang w:val="es-ES_tradnl"/>
        </w:rPr>
        <w:t>de</w:t>
      </w:r>
      <w:r w:rsidR="00F07CE9" w:rsidRPr="006E6E30">
        <w:rPr>
          <w:rFonts w:asciiTheme="majorHAnsi" w:eastAsia="MS Mincho" w:hAnsiTheme="majorHAnsi"/>
          <w:sz w:val="20"/>
          <w:szCs w:val="20"/>
          <w:lang w:val="es-ES_tradnl"/>
        </w:rPr>
        <w:t xml:space="preserve"> reconocimiento</w:t>
      </w:r>
      <w:r w:rsidR="00C70EB2" w:rsidRPr="006E6E30">
        <w:rPr>
          <w:rFonts w:asciiTheme="majorHAnsi" w:eastAsia="MS Mincho" w:hAnsiTheme="majorHAnsi"/>
          <w:sz w:val="20"/>
          <w:szCs w:val="20"/>
          <w:lang w:val="es-ES_tradnl"/>
        </w:rPr>
        <w:t xml:space="preserve"> </w:t>
      </w:r>
      <w:r w:rsidR="00C11040" w:rsidRPr="006E6E30">
        <w:rPr>
          <w:rFonts w:asciiTheme="majorHAnsi" w:eastAsia="MS Mincho" w:hAnsiTheme="majorHAnsi"/>
          <w:sz w:val="20"/>
          <w:szCs w:val="20"/>
          <w:lang w:val="es-ES_tradnl"/>
        </w:rPr>
        <w:t>de responsabilidad</w:t>
      </w:r>
      <w:r w:rsidR="00F07CE9" w:rsidRPr="006E6E30">
        <w:rPr>
          <w:rFonts w:asciiTheme="majorHAnsi" w:eastAsia="MS Mincho" w:hAnsiTheme="majorHAnsi"/>
          <w:sz w:val="20"/>
          <w:szCs w:val="20"/>
          <w:lang w:val="es-ES_tradnl"/>
        </w:rPr>
        <w:t>)</w:t>
      </w:r>
      <w:r w:rsidR="00C11040" w:rsidRPr="00242446">
        <w:rPr>
          <w:rFonts w:asciiTheme="majorHAnsi" w:eastAsia="MS Mincho" w:hAnsiTheme="majorHAnsi"/>
          <w:sz w:val="20"/>
          <w:szCs w:val="20"/>
          <w:lang w:val="es-ES_tradnl"/>
        </w:rPr>
        <w:t xml:space="preserve"> </w:t>
      </w:r>
      <w:r w:rsidR="00903984" w:rsidRPr="00242446">
        <w:rPr>
          <w:rFonts w:asciiTheme="majorHAnsi" w:eastAsia="MS Mincho" w:hAnsiTheme="majorHAnsi"/>
          <w:sz w:val="20"/>
          <w:szCs w:val="20"/>
          <w:lang w:val="es-ES_tradnl"/>
        </w:rPr>
        <w:t xml:space="preserve">del acuerdo de solución amistosa, </w:t>
      </w:r>
      <w:r w:rsidR="00644ED0" w:rsidRPr="00242446">
        <w:rPr>
          <w:rFonts w:asciiTheme="majorHAnsi" w:eastAsia="MS Mincho" w:hAnsiTheme="majorHAnsi"/>
          <w:sz w:val="20"/>
          <w:szCs w:val="20"/>
          <w:lang w:val="es-ES_tradnl"/>
        </w:rPr>
        <w:t>según el</w:t>
      </w:r>
      <w:r w:rsidR="00903984" w:rsidRPr="00242446">
        <w:rPr>
          <w:rFonts w:asciiTheme="majorHAnsi" w:eastAsia="MS Mincho" w:hAnsiTheme="majorHAnsi"/>
          <w:sz w:val="20"/>
          <w:szCs w:val="20"/>
          <w:lang w:val="es-ES_tradnl"/>
        </w:rPr>
        <w:t xml:space="preserve"> análisis contenido</w:t>
      </w:r>
      <w:r w:rsidR="00903984">
        <w:rPr>
          <w:rFonts w:asciiTheme="majorHAnsi" w:eastAsia="MS Mincho" w:hAnsiTheme="majorHAnsi"/>
          <w:sz w:val="20"/>
          <w:szCs w:val="20"/>
          <w:lang w:val="es-ES_tradnl"/>
        </w:rPr>
        <w:t xml:space="preserve"> en el presente informe</w:t>
      </w:r>
      <w:r w:rsidR="00F07CE9">
        <w:rPr>
          <w:rFonts w:asciiTheme="majorHAnsi" w:eastAsia="MS Mincho" w:hAnsiTheme="majorHAnsi"/>
          <w:sz w:val="20"/>
          <w:szCs w:val="20"/>
          <w:lang w:val="es-ES_tradnl"/>
        </w:rPr>
        <w:t>.</w:t>
      </w:r>
    </w:p>
    <w:p w14:paraId="35BC80C9" w14:textId="77777777" w:rsidR="00C11040" w:rsidRPr="00C11040" w:rsidRDefault="00C11040" w:rsidP="00C11040">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rPr>
          <w:rFonts w:asciiTheme="majorHAnsi" w:eastAsia="MS Mincho" w:hAnsiTheme="majorHAnsi"/>
          <w:sz w:val="20"/>
          <w:szCs w:val="20"/>
          <w:lang w:val="es-ES"/>
        </w:rPr>
      </w:pPr>
    </w:p>
    <w:p w14:paraId="78576FC4" w14:textId="75C40ADD" w:rsidR="00123475" w:rsidRDefault="00123475" w:rsidP="009A294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Theme="majorHAnsi" w:eastAsia="MS Mincho" w:hAnsiTheme="majorHAnsi"/>
          <w:sz w:val="20"/>
          <w:szCs w:val="20"/>
          <w:lang w:val="es-ES"/>
        </w:rPr>
      </w:pPr>
      <w:r>
        <w:rPr>
          <w:rFonts w:asciiTheme="majorHAnsi" w:eastAsia="MS Mincho" w:hAnsiTheme="majorHAnsi"/>
          <w:sz w:val="20"/>
          <w:szCs w:val="20"/>
          <w:lang w:val="es-ES"/>
        </w:rPr>
        <w:t>Declarar pendiente</w:t>
      </w:r>
      <w:r w:rsidR="00C11040">
        <w:rPr>
          <w:rFonts w:asciiTheme="majorHAnsi" w:eastAsia="MS Mincho" w:hAnsiTheme="majorHAnsi"/>
          <w:sz w:val="20"/>
          <w:szCs w:val="20"/>
          <w:lang w:val="es-ES"/>
        </w:rPr>
        <w:t>s</w:t>
      </w:r>
      <w:r>
        <w:rPr>
          <w:rFonts w:asciiTheme="majorHAnsi" w:eastAsia="MS Mincho" w:hAnsiTheme="majorHAnsi"/>
          <w:sz w:val="20"/>
          <w:szCs w:val="20"/>
          <w:lang w:val="es-ES"/>
        </w:rPr>
        <w:t xml:space="preserve"> de </w:t>
      </w:r>
      <w:r w:rsidRPr="00300189">
        <w:rPr>
          <w:rFonts w:asciiTheme="majorHAnsi" w:eastAsia="MS Mincho" w:hAnsiTheme="majorHAnsi"/>
          <w:sz w:val="20"/>
          <w:szCs w:val="20"/>
          <w:lang w:val="es-ES"/>
        </w:rPr>
        <w:t xml:space="preserve">cumplimiento </w:t>
      </w:r>
      <w:r w:rsidR="00C11040" w:rsidRPr="006E6E30">
        <w:rPr>
          <w:rFonts w:asciiTheme="majorHAnsi" w:eastAsia="MS Mincho" w:hAnsiTheme="majorHAnsi"/>
          <w:color w:val="000000"/>
          <w:sz w:val="20"/>
          <w:szCs w:val="20"/>
          <w:lang w:val="es-ES"/>
        </w:rPr>
        <w:t>los literales (</w:t>
      </w:r>
      <w:proofErr w:type="spellStart"/>
      <w:r w:rsidR="00C11040" w:rsidRPr="006E6E30">
        <w:rPr>
          <w:rFonts w:asciiTheme="majorHAnsi" w:eastAsia="MS Mincho" w:hAnsiTheme="majorHAnsi"/>
          <w:color w:val="000000"/>
          <w:sz w:val="20"/>
          <w:szCs w:val="20"/>
          <w:lang w:val="es-ES"/>
        </w:rPr>
        <w:t>ii</w:t>
      </w:r>
      <w:proofErr w:type="spellEnd"/>
      <w:r w:rsidR="00C11040" w:rsidRPr="006E6E30">
        <w:rPr>
          <w:rFonts w:asciiTheme="majorHAnsi" w:eastAsia="MS Mincho" w:hAnsiTheme="majorHAnsi"/>
          <w:color w:val="000000"/>
          <w:sz w:val="20"/>
          <w:szCs w:val="20"/>
          <w:lang w:val="es-ES"/>
        </w:rPr>
        <w:t>) auxilios económicos, (</w:t>
      </w:r>
      <w:proofErr w:type="spellStart"/>
      <w:r w:rsidR="00C11040" w:rsidRPr="006E6E30">
        <w:rPr>
          <w:rFonts w:asciiTheme="majorHAnsi" w:eastAsia="MS Mincho" w:hAnsiTheme="majorHAnsi"/>
          <w:color w:val="000000"/>
          <w:sz w:val="20"/>
          <w:szCs w:val="20"/>
          <w:lang w:val="es-ES"/>
        </w:rPr>
        <w:t>iii</w:t>
      </w:r>
      <w:proofErr w:type="spellEnd"/>
      <w:r w:rsidR="00C11040" w:rsidRPr="006E6E30">
        <w:rPr>
          <w:rFonts w:asciiTheme="majorHAnsi" w:eastAsia="MS Mincho" w:hAnsiTheme="majorHAnsi"/>
          <w:color w:val="000000"/>
          <w:sz w:val="20"/>
          <w:szCs w:val="20"/>
          <w:lang w:val="es-ES"/>
        </w:rPr>
        <w:t>) medida con enfoque étnico y (</w:t>
      </w:r>
      <w:proofErr w:type="spellStart"/>
      <w:r w:rsidR="00C11040" w:rsidRPr="006E6E30">
        <w:rPr>
          <w:rFonts w:asciiTheme="majorHAnsi" w:eastAsia="MS Mincho" w:hAnsiTheme="majorHAnsi"/>
          <w:color w:val="000000"/>
          <w:sz w:val="20"/>
          <w:szCs w:val="20"/>
          <w:lang w:val="es-ES"/>
        </w:rPr>
        <w:t>iv</w:t>
      </w:r>
      <w:proofErr w:type="spellEnd"/>
      <w:r w:rsidR="00C11040" w:rsidRPr="006E6E30">
        <w:rPr>
          <w:rFonts w:asciiTheme="majorHAnsi" w:eastAsia="MS Mincho" w:hAnsiTheme="majorHAnsi"/>
          <w:color w:val="000000"/>
          <w:sz w:val="20"/>
          <w:szCs w:val="20"/>
          <w:lang w:val="es-ES"/>
        </w:rPr>
        <w:t xml:space="preserve">) publicación del Informe Artículo 49 de la cláusula quinta (medidas de satisfacción) y las </w:t>
      </w:r>
      <w:proofErr w:type="gramStart"/>
      <w:r w:rsidR="00C11040" w:rsidRPr="006E6E30">
        <w:rPr>
          <w:rFonts w:asciiTheme="majorHAnsi" w:eastAsia="MS Mincho" w:hAnsiTheme="majorHAnsi"/>
          <w:color w:val="000000"/>
          <w:sz w:val="20"/>
          <w:szCs w:val="20"/>
          <w:lang w:val="es-ES"/>
        </w:rPr>
        <w:t>cláusulas sexta</w:t>
      </w:r>
      <w:proofErr w:type="gramEnd"/>
      <w:r w:rsidR="00C11040" w:rsidRPr="006E6E30">
        <w:rPr>
          <w:rFonts w:asciiTheme="majorHAnsi" w:eastAsia="MS Mincho" w:hAnsiTheme="majorHAnsi"/>
          <w:color w:val="000000"/>
          <w:sz w:val="20"/>
          <w:szCs w:val="20"/>
          <w:lang w:val="es-ES"/>
        </w:rPr>
        <w:t xml:space="preserve"> (medidas en salud y rehabilitación), séptima (medidas de justicia) y octava (medidas de compensación)</w:t>
      </w:r>
      <w:r w:rsidR="00C11040" w:rsidRPr="00300189">
        <w:rPr>
          <w:rFonts w:asciiTheme="majorHAnsi" w:eastAsia="MS Mincho" w:hAnsiTheme="majorHAnsi"/>
          <w:color w:val="000000"/>
          <w:sz w:val="20"/>
          <w:szCs w:val="20"/>
          <w:lang w:val="es-ES"/>
        </w:rPr>
        <w:t xml:space="preserve"> </w:t>
      </w:r>
      <w:r w:rsidRPr="00300189">
        <w:rPr>
          <w:rFonts w:asciiTheme="majorHAnsi" w:eastAsia="MS Mincho" w:hAnsiTheme="majorHAnsi"/>
          <w:sz w:val="20"/>
          <w:szCs w:val="20"/>
          <w:lang w:val="es-ES"/>
        </w:rPr>
        <w:t xml:space="preserve">del acuerdo de solución amistosa, </w:t>
      </w:r>
      <w:r w:rsidR="00644ED0" w:rsidRPr="00300189">
        <w:rPr>
          <w:rFonts w:asciiTheme="majorHAnsi" w:eastAsia="MS Mincho" w:hAnsiTheme="majorHAnsi"/>
          <w:sz w:val="20"/>
          <w:szCs w:val="20"/>
          <w:lang w:val="es-ES_tradnl"/>
        </w:rPr>
        <w:t>según el</w:t>
      </w:r>
      <w:r w:rsidR="00644ED0">
        <w:rPr>
          <w:rFonts w:asciiTheme="majorHAnsi" w:eastAsia="MS Mincho" w:hAnsiTheme="majorHAnsi"/>
          <w:sz w:val="20"/>
          <w:szCs w:val="20"/>
          <w:lang w:val="es-ES_tradnl"/>
        </w:rPr>
        <w:t xml:space="preserve"> </w:t>
      </w:r>
      <w:r>
        <w:rPr>
          <w:rFonts w:asciiTheme="majorHAnsi" w:eastAsia="MS Mincho" w:hAnsiTheme="majorHAnsi"/>
          <w:sz w:val="20"/>
          <w:szCs w:val="20"/>
          <w:lang w:val="es-ES"/>
        </w:rPr>
        <w:t>análisis contenido en el presente informe.</w:t>
      </w:r>
    </w:p>
    <w:p w14:paraId="717BBBAB" w14:textId="77777777" w:rsidR="00351B4C" w:rsidRDefault="00351B4C" w:rsidP="00351B4C">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rPr>
          <w:rFonts w:asciiTheme="majorHAnsi" w:eastAsia="MS Mincho" w:hAnsiTheme="majorHAnsi"/>
          <w:sz w:val="20"/>
          <w:szCs w:val="20"/>
          <w:lang w:val="es-ES"/>
        </w:rPr>
      </w:pPr>
    </w:p>
    <w:p w14:paraId="0D5445D1" w14:textId="791A4A3D" w:rsidR="00351B4C" w:rsidRPr="006E6E30" w:rsidRDefault="00351B4C" w:rsidP="009A294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Theme="majorHAnsi" w:eastAsia="MS Mincho" w:hAnsiTheme="majorHAnsi"/>
          <w:sz w:val="20"/>
          <w:szCs w:val="20"/>
          <w:lang w:val="es-ES"/>
        </w:rPr>
      </w:pPr>
      <w:proofErr w:type="gramStart"/>
      <w:r w:rsidRPr="006E6E30">
        <w:rPr>
          <w:rFonts w:asciiTheme="majorHAnsi" w:eastAsia="MS Mincho" w:hAnsiTheme="majorHAnsi"/>
          <w:sz w:val="20"/>
          <w:szCs w:val="20"/>
          <w:lang w:val="es-ES"/>
        </w:rPr>
        <w:t>Declarar</w:t>
      </w:r>
      <w:proofErr w:type="gramEnd"/>
      <w:r w:rsidRPr="006E6E30">
        <w:rPr>
          <w:rFonts w:asciiTheme="majorHAnsi" w:eastAsia="MS Mincho" w:hAnsiTheme="majorHAnsi"/>
          <w:sz w:val="20"/>
          <w:szCs w:val="20"/>
          <w:lang w:val="es-ES"/>
        </w:rPr>
        <w:t xml:space="preserve"> que el acuerdo de solución amistosa tiene un nivel de cumplimiento parcial, según el análisis contenido en el presente informe.</w:t>
      </w:r>
    </w:p>
    <w:p w14:paraId="4D67AA50" w14:textId="77777777" w:rsidR="00D37A1B" w:rsidRPr="00300189" w:rsidRDefault="00D37A1B" w:rsidP="00351B4C">
      <w:pPr>
        <w:rPr>
          <w:rFonts w:asciiTheme="majorHAnsi" w:eastAsia="MS Mincho" w:hAnsiTheme="majorHAnsi"/>
          <w:sz w:val="20"/>
          <w:szCs w:val="20"/>
          <w:lang w:val="es-ES"/>
        </w:rPr>
      </w:pPr>
    </w:p>
    <w:p w14:paraId="1CFD9F7F" w14:textId="63E37EE8" w:rsidR="00D37A1B" w:rsidRPr="00DB4BE4" w:rsidRDefault="00D37A1B" w:rsidP="009A294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Theme="majorHAnsi" w:eastAsia="MS Mincho" w:hAnsiTheme="majorHAnsi"/>
          <w:sz w:val="20"/>
          <w:szCs w:val="20"/>
          <w:lang w:val="es-ES"/>
        </w:rPr>
      </w:pPr>
      <w:r w:rsidRPr="00300189">
        <w:rPr>
          <w:rFonts w:asciiTheme="majorHAnsi" w:eastAsia="MS Mincho" w:hAnsiTheme="majorHAnsi"/>
          <w:sz w:val="20"/>
          <w:szCs w:val="20"/>
          <w:lang w:val="es-ES"/>
        </w:rPr>
        <w:t xml:space="preserve">Continuar con la supervisión de </w:t>
      </w:r>
      <w:r w:rsidR="00D03B62" w:rsidRPr="006E6E30">
        <w:rPr>
          <w:rFonts w:asciiTheme="majorHAnsi" w:eastAsia="MS Mincho" w:hAnsiTheme="majorHAnsi"/>
          <w:color w:val="000000"/>
          <w:sz w:val="20"/>
          <w:szCs w:val="20"/>
          <w:lang w:val="es-ES"/>
        </w:rPr>
        <w:t>los literales (</w:t>
      </w:r>
      <w:proofErr w:type="spellStart"/>
      <w:r w:rsidR="00D03B62" w:rsidRPr="006E6E30">
        <w:rPr>
          <w:rFonts w:asciiTheme="majorHAnsi" w:eastAsia="MS Mincho" w:hAnsiTheme="majorHAnsi"/>
          <w:color w:val="000000"/>
          <w:sz w:val="20"/>
          <w:szCs w:val="20"/>
          <w:lang w:val="es-ES"/>
        </w:rPr>
        <w:t>ii</w:t>
      </w:r>
      <w:proofErr w:type="spellEnd"/>
      <w:r w:rsidR="00D03B62" w:rsidRPr="006E6E30">
        <w:rPr>
          <w:rFonts w:asciiTheme="majorHAnsi" w:eastAsia="MS Mincho" w:hAnsiTheme="majorHAnsi"/>
          <w:color w:val="000000"/>
          <w:sz w:val="20"/>
          <w:szCs w:val="20"/>
          <w:lang w:val="es-ES"/>
        </w:rPr>
        <w:t>) auxilios económicos, (</w:t>
      </w:r>
      <w:proofErr w:type="spellStart"/>
      <w:r w:rsidR="00D03B62" w:rsidRPr="006E6E30">
        <w:rPr>
          <w:rFonts w:asciiTheme="majorHAnsi" w:eastAsia="MS Mincho" w:hAnsiTheme="majorHAnsi"/>
          <w:color w:val="000000"/>
          <w:sz w:val="20"/>
          <w:szCs w:val="20"/>
          <w:lang w:val="es-ES"/>
        </w:rPr>
        <w:t>iii</w:t>
      </w:r>
      <w:proofErr w:type="spellEnd"/>
      <w:r w:rsidR="00D03B62" w:rsidRPr="006E6E30">
        <w:rPr>
          <w:rFonts w:asciiTheme="majorHAnsi" w:eastAsia="MS Mincho" w:hAnsiTheme="majorHAnsi"/>
          <w:color w:val="000000"/>
          <w:sz w:val="20"/>
          <w:szCs w:val="20"/>
          <w:lang w:val="es-ES"/>
        </w:rPr>
        <w:t>) medida con enfoque étnico y (</w:t>
      </w:r>
      <w:proofErr w:type="spellStart"/>
      <w:r w:rsidR="00D03B62" w:rsidRPr="006E6E30">
        <w:rPr>
          <w:rFonts w:asciiTheme="majorHAnsi" w:eastAsia="MS Mincho" w:hAnsiTheme="majorHAnsi"/>
          <w:color w:val="000000"/>
          <w:sz w:val="20"/>
          <w:szCs w:val="20"/>
          <w:lang w:val="es-ES"/>
        </w:rPr>
        <w:t>iv</w:t>
      </w:r>
      <w:proofErr w:type="spellEnd"/>
      <w:r w:rsidR="00D03B62" w:rsidRPr="006E6E30">
        <w:rPr>
          <w:rFonts w:asciiTheme="majorHAnsi" w:eastAsia="MS Mincho" w:hAnsiTheme="majorHAnsi"/>
          <w:color w:val="000000"/>
          <w:sz w:val="20"/>
          <w:szCs w:val="20"/>
          <w:lang w:val="es-ES"/>
        </w:rPr>
        <w:t xml:space="preserve">) publicación del </w:t>
      </w:r>
      <w:r w:rsidR="00D03B62" w:rsidRPr="001E76CE">
        <w:rPr>
          <w:rFonts w:asciiTheme="majorHAnsi" w:eastAsia="MS Mincho" w:hAnsiTheme="majorHAnsi"/>
          <w:color w:val="000000"/>
          <w:sz w:val="20"/>
          <w:szCs w:val="20"/>
          <w:lang w:val="es-ES"/>
        </w:rPr>
        <w:t>Informe</w:t>
      </w:r>
      <w:r w:rsidR="00D03B62" w:rsidRPr="006E6E30">
        <w:rPr>
          <w:rFonts w:asciiTheme="majorHAnsi" w:eastAsia="MS Mincho" w:hAnsiTheme="majorHAnsi"/>
          <w:color w:val="000000"/>
          <w:sz w:val="20"/>
          <w:szCs w:val="20"/>
          <w:lang w:val="es-ES"/>
        </w:rPr>
        <w:t xml:space="preserve"> Artículo 49 de la cláusula quinta (medidas de satisfacción) y las </w:t>
      </w:r>
      <w:proofErr w:type="gramStart"/>
      <w:r w:rsidR="00D03B62" w:rsidRPr="006E6E30">
        <w:rPr>
          <w:rFonts w:asciiTheme="majorHAnsi" w:eastAsia="MS Mincho" w:hAnsiTheme="majorHAnsi"/>
          <w:color w:val="000000"/>
          <w:sz w:val="20"/>
          <w:szCs w:val="20"/>
          <w:lang w:val="es-ES"/>
        </w:rPr>
        <w:t>cláusulas sexta</w:t>
      </w:r>
      <w:proofErr w:type="gramEnd"/>
      <w:r w:rsidR="00D03B62" w:rsidRPr="006E6E30">
        <w:rPr>
          <w:rFonts w:asciiTheme="majorHAnsi" w:eastAsia="MS Mincho" w:hAnsiTheme="majorHAnsi"/>
          <w:color w:val="000000"/>
          <w:sz w:val="20"/>
          <w:szCs w:val="20"/>
          <w:lang w:val="es-ES"/>
        </w:rPr>
        <w:t xml:space="preserve"> (medidas en salud y rehabilitación), séptima (medidas de justicia) y octava (medidas de compensación)</w:t>
      </w:r>
      <w:r w:rsidR="00D03B62" w:rsidRPr="00300189">
        <w:rPr>
          <w:rFonts w:asciiTheme="majorHAnsi" w:eastAsia="MS Mincho" w:hAnsiTheme="majorHAnsi"/>
          <w:color w:val="000000"/>
          <w:sz w:val="20"/>
          <w:szCs w:val="20"/>
          <w:lang w:val="es-ES"/>
        </w:rPr>
        <w:t xml:space="preserve"> </w:t>
      </w:r>
      <w:r w:rsidR="00D03B62" w:rsidRPr="00300189">
        <w:rPr>
          <w:rFonts w:asciiTheme="majorHAnsi" w:eastAsia="MS Mincho" w:hAnsiTheme="majorHAnsi"/>
          <w:sz w:val="20"/>
          <w:szCs w:val="20"/>
          <w:lang w:val="es-ES"/>
        </w:rPr>
        <w:t>del acuerdo de solución amistosa</w:t>
      </w:r>
      <w:r w:rsidR="00C70EB2" w:rsidRPr="00300189">
        <w:rPr>
          <w:rFonts w:asciiTheme="majorHAnsi" w:eastAsia="MS Mincho" w:hAnsiTheme="majorHAnsi"/>
          <w:sz w:val="20"/>
          <w:szCs w:val="20"/>
          <w:lang w:val="es-ES"/>
        </w:rPr>
        <w:t>,</w:t>
      </w:r>
      <w:r w:rsidRPr="00300189">
        <w:rPr>
          <w:rFonts w:asciiTheme="majorHAnsi" w:eastAsia="MS Mincho" w:hAnsiTheme="majorHAnsi"/>
          <w:sz w:val="20"/>
          <w:szCs w:val="20"/>
          <w:lang w:val="es-ES"/>
        </w:rPr>
        <w:t xml:space="preserve"> hasta su total cumplimiento según el análisis contenido en este </w:t>
      </w:r>
      <w:r w:rsidRPr="001E76CE">
        <w:rPr>
          <w:rFonts w:asciiTheme="majorHAnsi" w:eastAsia="MS Mincho" w:hAnsiTheme="majorHAnsi"/>
          <w:sz w:val="20"/>
          <w:szCs w:val="20"/>
          <w:lang w:val="es-ES"/>
        </w:rPr>
        <w:t>Informe</w:t>
      </w:r>
      <w:r w:rsidRPr="00300189">
        <w:rPr>
          <w:rFonts w:asciiTheme="majorHAnsi" w:eastAsia="MS Mincho" w:hAnsiTheme="majorHAnsi"/>
          <w:sz w:val="20"/>
          <w:szCs w:val="20"/>
          <w:lang w:val="es-ES"/>
        </w:rPr>
        <w:t>. Con tal finalidad, recordar a</w:t>
      </w:r>
      <w:r w:rsidRPr="00DB4BE4">
        <w:rPr>
          <w:rFonts w:asciiTheme="majorHAnsi" w:eastAsia="MS Mincho" w:hAnsiTheme="majorHAnsi"/>
          <w:sz w:val="20"/>
          <w:szCs w:val="20"/>
          <w:lang w:val="es-ES"/>
        </w:rPr>
        <w:t xml:space="preserve"> las partes su compromiso de </w:t>
      </w:r>
      <w:r w:rsidR="001E76CE">
        <w:rPr>
          <w:rFonts w:asciiTheme="majorHAnsi" w:eastAsia="MS Mincho" w:hAnsiTheme="majorHAnsi"/>
          <w:sz w:val="20"/>
          <w:szCs w:val="20"/>
          <w:lang w:val="es-ES"/>
        </w:rPr>
        <w:t>reportar</w:t>
      </w:r>
      <w:r w:rsidR="001E76CE" w:rsidRPr="00DB4BE4">
        <w:rPr>
          <w:rFonts w:asciiTheme="majorHAnsi" w:eastAsia="MS Mincho" w:hAnsiTheme="majorHAnsi"/>
          <w:sz w:val="20"/>
          <w:szCs w:val="20"/>
          <w:lang w:val="es-ES"/>
        </w:rPr>
        <w:t xml:space="preserve"> </w:t>
      </w:r>
      <w:r w:rsidRPr="00DB4BE4">
        <w:rPr>
          <w:rFonts w:asciiTheme="majorHAnsi" w:eastAsia="MS Mincho" w:hAnsiTheme="majorHAnsi"/>
          <w:sz w:val="20"/>
          <w:szCs w:val="20"/>
          <w:lang w:val="es-ES"/>
        </w:rPr>
        <w:t>periódicamente a la CIDH sobre su cumplimiento.</w:t>
      </w:r>
    </w:p>
    <w:p w14:paraId="48DC9C35" w14:textId="77777777" w:rsidR="00D37A1B" w:rsidRPr="00DB4BE4" w:rsidRDefault="00D37A1B" w:rsidP="00D37A1B">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260"/>
          <w:tab w:val="left" w:pos="1440"/>
        </w:tabs>
        <w:ind w:firstLine="720"/>
        <w:jc w:val="both"/>
        <w:rPr>
          <w:rFonts w:asciiTheme="majorHAnsi" w:eastAsia="MS Mincho" w:hAnsiTheme="majorHAnsi"/>
          <w:sz w:val="20"/>
          <w:szCs w:val="20"/>
          <w:lang w:val="es-ES"/>
        </w:rPr>
      </w:pPr>
    </w:p>
    <w:p w14:paraId="679526A1" w14:textId="3E281D40" w:rsidR="00DA0340" w:rsidRPr="00265EA4" w:rsidRDefault="00D37A1B" w:rsidP="006E6E3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Theme="majorHAnsi" w:hAnsiTheme="majorHAnsi"/>
          <w:spacing w:val="-2"/>
          <w:sz w:val="20"/>
          <w:szCs w:val="20"/>
          <w:lang w:val="es-ES"/>
        </w:rPr>
      </w:pPr>
      <w:r w:rsidRPr="00871F25">
        <w:rPr>
          <w:rFonts w:asciiTheme="majorHAnsi" w:eastAsia="MS Mincho" w:hAnsiTheme="majorHAnsi"/>
          <w:sz w:val="20"/>
          <w:szCs w:val="20"/>
          <w:lang w:val="es-ES"/>
        </w:rPr>
        <w:t xml:space="preserve">Hacer público el presente </w:t>
      </w:r>
      <w:r w:rsidRPr="001E76CE">
        <w:rPr>
          <w:rFonts w:asciiTheme="majorHAnsi" w:eastAsia="MS Mincho" w:hAnsiTheme="majorHAnsi"/>
          <w:sz w:val="20"/>
          <w:szCs w:val="20"/>
          <w:lang w:val="es-ES"/>
        </w:rPr>
        <w:t>informe</w:t>
      </w:r>
      <w:r w:rsidRPr="00871F25">
        <w:rPr>
          <w:rFonts w:asciiTheme="majorHAnsi" w:eastAsia="MS Mincho" w:hAnsiTheme="majorHAnsi"/>
          <w:sz w:val="20"/>
          <w:szCs w:val="20"/>
          <w:lang w:val="es-ES"/>
        </w:rPr>
        <w:t xml:space="preserve"> e incluirlo en su </w:t>
      </w:r>
      <w:r w:rsidRPr="001E76CE">
        <w:rPr>
          <w:rFonts w:asciiTheme="majorHAnsi" w:eastAsia="MS Mincho" w:hAnsiTheme="majorHAnsi"/>
          <w:sz w:val="20"/>
          <w:szCs w:val="20"/>
          <w:lang w:val="es-ES"/>
        </w:rPr>
        <w:t>Informe</w:t>
      </w:r>
      <w:r w:rsidRPr="00871F25">
        <w:rPr>
          <w:rFonts w:asciiTheme="majorHAnsi" w:eastAsia="MS Mincho" w:hAnsiTheme="majorHAnsi"/>
          <w:sz w:val="20"/>
          <w:szCs w:val="20"/>
          <w:lang w:val="es-ES"/>
        </w:rPr>
        <w:t xml:space="preserve"> Anual a la Asamblea General de la OEA.</w:t>
      </w:r>
    </w:p>
    <w:p w14:paraId="78716B88" w14:textId="77777777" w:rsidR="00265EA4" w:rsidRDefault="00265EA4" w:rsidP="00265EA4">
      <w:pPr>
        <w:pStyle w:val="ListParagraph"/>
        <w:rPr>
          <w:rFonts w:asciiTheme="majorHAnsi" w:hAnsiTheme="majorHAnsi"/>
          <w:spacing w:val="-2"/>
          <w:sz w:val="20"/>
          <w:szCs w:val="20"/>
          <w:lang w:val="es-ES"/>
        </w:rPr>
      </w:pPr>
    </w:p>
    <w:p w14:paraId="3D51180F" w14:textId="531B6CC7" w:rsidR="002F4E14" w:rsidRPr="00407104" w:rsidRDefault="002F4E14" w:rsidP="002F4E14">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Aprobado por la Comisión Interamericana de Derechos Humanos a los 21 días del mes de mayo de 2024.  (Firmado): R</w:t>
      </w:r>
      <w:r w:rsidRPr="00923259">
        <w:rPr>
          <w:rStyle w:val="normaltextrun"/>
          <w:rFonts w:ascii="Cambria" w:hAnsi="Cambria" w:cs="Segoe UI"/>
          <w:sz w:val="20"/>
          <w:szCs w:val="20"/>
          <w:lang w:val="es-CL"/>
        </w:rPr>
        <w:t>oberta Clarke</w:t>
      </w:r>
      <w:r>
        <w:rPr>
          <w:rStyle w:val="normaltextrun"/>
          <w:rFonts w:ascii="Cambria" w:hAnsi="Cambria" w:cs="Segoe UI"/>
          <w:sz w:val="20"/>
          <w:szCs w:val="20"/>
          <w:lang w:val="es-CL"/>
        </w:rPr>
        <w:t xml:space="preserve">, </w:t>
      </w:r>
      <w:proofErr w:type="gramStart"/>
      <w:r>
        <w:rPr>
          <w:rStyle w:val="normaltextrun"/>
          <w:rFonts w:ascii="Cambria" w:hAnsi="Cambria" w:cs="Segoe UI"/>
          <w:sz w:val="20"/>
          <w:szCs w:val="20"/>
          <w:lang w:val="es-CL"/>
        </w:rPr>
        <w:t>Presidenta</w:t>
      </w:r>
      <w:proofErr w:type="gramEnd"/>
      <w:r>
        <w:rPr>
          <w:rStyle w:val="normaltextrun"/>
          <w:rFonts w:ascii="Cambria" w:hAnsi="Cambria" w:cs="Segoe UI"/>
          <w:sz w:val="20"/>
          <w:szCs w:val="20"/>
          <w:lang w:val="es-CL"/>
        </w:rPr>
        <w:t xml:space="preserve">; José Luis Caballero Ochoa, Segundo Vicepresidente; Edgar Stuardo </w:t>
      </w:r>
      <w:proofErr w:type="spellStart"/>
      <w:r>
        <w:rPr>
          <w:rStyle w:val="normaltextrun"/>
          <w:rFonts w:ascii="Cambria" w:hAnsi="Cambria" w:cs="Segoe UI"/>
          <w:sz w:val="20"/>
          <w:szCs w:val="20"/>
          <w:lang w:val="es-CL"/>
        </w:rPr>
        <w:t>Ralón</w:t>
      </w:r>
      <w:proofErr w:type="spellEnd"/>
      <w:r>
        <w:rPr>
          <w:rStyle w:val="normaltextrun"/>
          <w:rFonts w:ascii="Cambria" w:hAnsi="Cambria" w:cs="Segoe UI"/>
          <w:sz w:val="20"/>
          <w:szCs w:val="20"/>
          <w:lang w:val="es-CL"/>
        </w:rPr>
        <w:t xml:space="preserve"> Orellana, </w:t>
      </w:r>
      <w:proofErr w:type="spellStart"/>
      <w:r>
        <w:rPr>
          <w:rStyle w:val="normaltextrun"/>
          <w:rFonts w:ascii="Cambria" w:hAnsi="Cambria" w:cs="Segoe UI"/>
          <w:sz w:val="20"/>
          <w:szCs w:val="20"/>
          <w:lang w:val="es-CL"/>
        </w:rPr>
        <w:t>Arif</w:t>
      </w:r>
      <w:proofErr w:type="spellEnd"/>
      <w:r>
        <w:rPr>
          <w:rStyle w:val="normaltextrun"/>
          <w:rFonts w:ascii="Cambria" w:hAnsi="Cambria" w:cs="Segoe UI"/>
          <w:sz w:val="20"/>
          <w:szCs w:val="20"/>
          <w:lang w:val="es-CL"/>
        </w:rPr>
        <w:t xml:space="preserve"> </w:t>
      </w:r>
      <w:proofErr w:type="spellStart"/>
      <w:r>
        <w:rPr>
          <w:rStyle w:val="normaltextrun"/>
          <w:rFonts w:ascii="Cambria" w:hAnsi="Cambria" w:cs="Segoe UI"/>
          <w:sz w:val="20"/>
          <w:szCs w:val="20"/>
          <w:lang w:val="es-CL"/>
        </w:rPr>
        <w:t>Bulkan</w:t>
      </w:r>
      <w:proofErr w:type="spellEnd"/>
      <w:r>
        <w:rPr>
          <w:rStyle w:val="normaltextrun"/>
          <w:rFonts w:ascii="Cambria" w:hAnsi="Cambria" w:cs="Segoe UI"/>
          <w:sz w:val="20"/>
          <w:szCs w:val="20"/>
          <w:lang w:val="es-CL"/>
        </w:rPr>
        <w:t xml:space="preserve">, Andrea </w:t>
      </w:r>
      <w:proofErr w:type="spellStart"/>
      <w:r>
        <w:rPr>
          <w:rStyle w:val="normaltextrun"/>
          <w:rFonts w:ascii="Cambria" w:hAnsi="Cambria" w:cs="Segoe UI"/>
          <w:sz w:val="20"/>
          <w:szCs w:val="20"/>
          <w:lang w:val="es-CL"/>
        </w:rPr>
        <w:t>Pochak</w:t>
      </w:r>
      <w:proofErr w:type="spellEnd"/>
      <w:r>
        <w:rPr>
          <w:rStyle w:val="normaltextrun"/>
          <w:rFonts w:ascii="Cambria" w:hAnsi="Cambria" w:cs="Segoe UI"/>
          <w:sz w:val="20"/>
          <w:szCs w:val="20"/>
          <w:lang w:val="es-CL"/>
        </w:rPr>
        <w:t xml:space="preserve"> y Gloria Monique de Mees, </w:t>
      </w:r>
      <w:r w:rsidR="00FD2CE1">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p w14:paraId="5A2C8183" w14:textId="77777777" w:rsidR="00265EA4" w:rsidRPr="00FD2E66" w:rsidRDefault="00265EA4" w:rsidP="00265EA4">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rPr>
          <w:rFonts w:asciiTheme="majorHAnsi" w:hAnsiTheme="majorHAnsi"/>
          <w:spacing w:val="-2"/>
          <w:sz w:val="20"/>
          <w:szCs w:val="20"/>
          <w:lang w:val="es-ES"/>
        </w:rPr>
      </w:pPr>
    </w:p>
    <w:sectPr w:rsidR="00265EA4" w:rsidRPr="00FD2E66" w:rsidSect="005B7995">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BFAFD" w14:textId="77777777" w:rsidR="005942BE" w:rsidRDefault="005942BE">
      <w:r>
        <w:separator/>
      </w:r>
    </w:p>
  </w:endnote>
  <w:endnote w:type="continuationSeparator" w:id="0">
    <w:p w14:paraId="5148D89B" w14:textId="77777777" w:rsidR="005942BE" w:rsidRDefault="005942BE">
      <w:r>
        <w:continuationSeparator/>
      </w:r>
    </w:p>
  </w:endnote>
  <w:endnote w:type="continuationNotice" w:id="1">
    <w:p w14:paraId="170B3A3C" w14:textId="77777777" w:rsidR="005942BE" w:rsidRDefault="005942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ork Sans">
    <w:charset w:val="00"/>
    <w:family w:val="auto"/>
    <w:pitch w:val="variable"/>
    <w:sig w:usb0="A00000FF" w:usb1="5000E07B"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5294112"/>
      <w:docPartObj>
        <w:docPartGallery w:val="Page Numbers (Bottom of Page)"/>
        <w:docPartUnique/>
      </w:docPartObj>
    </w:sdtPr>
    <w:sdtEndPr>
      <w:rPr>
        <w:noProof/>
        <w:sz w:val="16"/>
        <w:szCs w:val="22"/>
      </w:rPr>
    </w:sdtEndPr>
    <w:sdtContent>
      <w:p w14:paraId="55222B58" w14:textId="77777777" w:rsidR="00660EA4" w:rsidRPr="00934A2C" w:rsidRDefault="00660EA4">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A4E3E">
          <w:rPr>
            <w:noProof/>
            <w:sz w:val="16"/>
            <w:szCs w:val="22"/>
          </w:rPr>
          <w:t>3</w:t>
        </w:r>
        <w:r w:rsidRPr="00934A2C">
          <w:rPr>
            <w:noProof/>
            <w:sz w:val="16"/>
            <w:szCs w:val="22"/>
          </w:rPr>
          <w:fldChar w:fldCharType="end"/>
        </w:r>
      </w:p>
    </w:sdtContent>
  </w:sdt>
  <w:p w14:paraId="1AE5B7F2" w14:textId="77777777" w:rsidR="00660EA4" w:rsidRDefault="00660E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B391B" w14:textId="77777777" w:rsidR="00660EA4" w:rsidRPr="00934A2C" w:rsidRDefault="00660EA4">
    <w:pPr>
      <w:pStyle w:val="Footer"/>
      <w:jc w:val="center"/>
      <w:rPr>
        <w:sz w:val="16"/>
        <w:szCs w:val="22"/>
      </w:rPr>
    </w:pPr>
  </w:p>
  <w:p w14:paraId="469A8CA3" w14:textId="77777777" w:rsidR="00660EA4" w:rsidRDefault="00660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AF41FA" w14:textId="77777777" w:rsidR="005942BE" w:rsidRPr="000F35ED" w:rsidRDefault="005942BE">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D00A5C0" w14:textId="77777777" w:rsidR="005942BE" w:rsidRPr="000F35ED" w:rsidRDefault="005942BE" w:rsidP="000F35ED">
      <w:pPr>
        <w:rPr>
          <w:rFonts w:asciiTheme="majorHAnsi" w:hAnsiTheme="majorHAnsi"/>
          <w:sz w:val="16"/>
          <w:szCs w:val="16"/>
        </w:rPr>
      </w:pPr>
      <w:r w:rsidRPr="000F35ED">
        <w:rPr>
          <w:rFonts w:asciiTheme="majorHAnsi" w:hAnsiTheme="majorHAnsi"/>
          <w:sz w:val="16"/>
          <w:szCs w:val="16"/>
        </w:rPr>
        <w:separator/>
      </w:r>
    </w:p>
    <w:p w14:paraId="1CE3AF03" w14:textId="77777777" w:rsidR="005942BE" w:rsidRPr="000F35ED" w:rsidRDefault="005942BE"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3D985DEA" w14:textId="77777777" w:rsidR="005942BE" w:rsidRPr="000F35ED" w:rsidRDefault="005942BE"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4EF0F76" w14:textId="14E498F2" w:rsidR="009F2BDE" w:rsidRPr="009F2BDE" w:rsidRDefault="009F2BDE" w:rsidP="006E6E30">
      <w:pPr>
        <w:pStyle w:val="FootnoteText"/>
        <w:ind w:firstLine="720"/>
        <w:jc w:val="both"/>
        <w:rPr>
          <w:rFonts w:asciiTheme="majorHAnsi" w:hAnsiTheme="majorHAnsi"/>
          <w:sz w:val="16"/>
          <w:szCs w:val="16"/>
          <w:lang w:val="es-CO"/>
        </w:rPr>
      </w:pPr>
      <w:r w:rsidRPr="009F2BDE">
        <w:rPr>
          <w:rStyle w:val="FootnoteReference"/>
          <w:rFonts w:asciiTheme="majorHAnsi" w:hAnsiTheme="majorHAnsi"/>
          <w:sz w:val="16"/>
          <w:szCs w:val="16"/>
        </w:rPr>
        <w:footnoteRef/>
      </w:r>
      <w:r w:rsidRPr="009F2BDE">
        <w:rPr>
          <w:rFonts w:asciiTheme="majorHAnsi" w:hAnsiTheme="majorHAnsi"/>
          <w:sz w:val="16"/>
          <w:szCs w:val="16"/>
          <w:lang w:val="es-CO"/>
        </w:rPr>
        <w:t xml:space="preserve"> </w:t>
      </w:r>
      <w:r w:rsidRPr="00174351">
        <w:rPr>
          <w:rFonts w:asciiTheme="majorHAnsi" w:eastAsia="Cambria" w:hAnsiTheme="majorHAnsi"/>
          <w:sz w:val="16"/>
          <w:szCs w:val="16"/>
          <w:lang w:val="es-ES_tradnl"/>
        </w:rPr>
        <w:t xml:space="preserve">El Comisionado </w:t>
      </w:r>
      <w:r w:rsidR="00BF709F" w:rsidRPr="006E6E30">
        <w:rPr>
          <w:rFonts w:asciiTheme="majorHAnsi" w:eastAsia="Cambria" w:hAnsiTheme="majorHAnsi"/>
          <w:sz w:val="16"/>
          <w:szCs w:val="16"/>
          <w:lang w:val="es-ES_tradnl"/>
        </w:rPr>
        <w:t>Carlos Bernal Pulido</w:t>
      </w:r>
      <w:r w:rsidRPr="00174351">
        <w:rPr>
          <w:rFonts w:asciiTheme="majorHAnsi" w:eastAsia="Cambria" w:hAnsiTheme="majorHAnsi"/>
          <w:sz w:val="16"/>
          <w:szCs w:val="16"/>
          <w:lang w:val="es-ES_tradnl"/>
        </w:rPr>
        <w:t xml:space="preserve">, de nacionalidad </w:t>
      </w:r>
      <w:r w:rsidR="00BF709F" w:rsidRPr="006E6E30">
        <w:rPr>
          <w:rFonts w:asciiTheme="majorHAnsi" w:eastAsia="Cambria" w:hAnsiTheme="majorHAnsi"/>
          <w:sz w:val="16"/>
          <w:szCs w:val="16"/>
          <w:lang w:val="es-ES_tradnl"/>
        </w:rPr>
        <w:t>colombiana</w:t>
      </w:r>
      <w:r w:rsidRPr="006E6E30">
        <w:rPr>
          <w:rFonts w:asciiTheme="majorHAnsi" w:eastAsia="Cambria" w:hAnsiTheme="majorHAnsi"/>
          <w:sz w:val="16"/>
          <w:szCs w:val="16"/>
          <w:lang w:val="es-ES_tradnl"/>
        </w:rPr>
        <w:t>,</w:t>
      </w:r>
      <w:r w:rsidRPr="00174351">
        <w:rPr>
          <w:rFonts w:asciiTheme="majorHAnsi" w:eastAsia="Cambria" w:hAnsiTheme="majorHAnsi"/>
          <w:sz w:val="16"/>
          <w:szCs w:val="16"/>
          <w:lang w:val="es-ES_tradnl"/>
        </w:rPr>
        <w:t xml:space="preserve"> no participó de la discusión y decisión del presente caso, conforme al artículo 17.2.a) del Reglamento de la CIDH.</w:t>
      </w:r>
    </w:p>
  </w:footnote>
  <w:footnote w:id="3">
    <w:p w14:paraId="3324474D" w14:textId="20CC3F6D" w:rsidR="00B7730A" w:rsidRPr="005B2E54" w:rsidRDefault="00B7730A" w:rsidP="00B7730A">
      <w:pPr>
        <w:pStyle w:val="FootnoteText"/>
        <w:ind w:firstLine="720"/>
        <w:jc w:val="both"/>
        <w:rPr>
          <w:rFonts w:ascii="Cambria" w:hAnsi="Cambria"/>
          <w:lang w:val="es-US"/>
        </w:rPr>
      </w:pPr>
      <w:r w:rsidRPr="005B2E54">
        <w:rPr>
          <w:rStyle w:val="FootnoteReference"/>
          <w:rFonts w:ascii="Cambria" w:hAnsi="Cambria"/>
          <w:sz w:val="16"/>
          <w:szCs w:val="16"/>
        </w:rPr>
        <w:footnoteRef/>
      </w:r>
      <w:r w:rsidRPr="005B2E54">
        <w:rPr>
          <w:rFonts w:ascii="Cambria" w:hAnsi="Cambria"/>
          <w:sz w:val="16"/>
          <w:szCs w:val="16"/>
          <w:lang w:val="es-US"/>
        </w:rPr>
        <w:t xml:space="preserve"> La señora July Milena Enriquez Sampayo asumió la representación a partir del 28 de mayo de 2019. Posteriormente, el 16 de febrero de 2021, la señora Diana Marcela Muriel asumió la representación de las víctimas, según consta en el expediente. </w:t>
      </w:r>
    </w:p>
  </w:footnote>
  <w:footnote w:id="4">
    <w:p w14:paraId="1C261B28" w14:textId="539B1AFE" w:rsidR="00C24060" w:rsidRPr="00C6460D" w:rsidRDefault="00C24060" w:rsidP="00CA12F6">
      <w:pPr>
        <w:pStyle w:val="FootnoteText"/>
        <w:ind w:firstLine="720"/>
        <w:jc w:val="both"/>
        <w:rPr>
          <w:rFonts w:ascii="Cambria" w:hAnsi="Cambria"/>
          <w:i/>
          <w:iCs/>
          <w:lang w:val="es-US"/>
        </w:rPr>
      </w:pPr>
      <w:r w:rsidRPr="00CA12F6">
        <w:rPr>
          <w:rStyle w:val="FootnoteReference"/>
          <w:rFonts w:ascii="Cambria" w:hAnsi="Cambria"/>
          <w:sz w:val="16"/>
          <w:szCs w:val="16"/>
        </w:rPr>
        <w:footnoteRef/>
      </w:r>
      <w:r w:rsidRPr="00CA12F6">
        <w:rPr>
          <w:rFonts w:ascii="Cambria" w:hAnsi="Cambria"/>
          <w:sz w:val="16"/>
          <w:szCs w:val="16"/>
          <w:lang w:val="es-US"/>
        </w:rPr>
        <w:t xml:space="preserve"> </w:t>
      </w:r>
      <w:r w:rsidR="00AA6469" w:rsidRPr="00CA12F6">
        <w:rPr>
          <w:rFonts w:ascii="Cambria" w:hAnsi="Cambria"/>
          <w:sz w:val="16"/>
          <w:szCs w:val="16"/>
          <w:lang w:val="es-US"/>
        </w:rPr>
        <w:t>Una vez verificados los documentos de identificación de las y los beneficiarios del presente acuerdo de solución amistosa l</w:t>
      </w:r>
      <w:r w:rsidRPr="00CA12F6">
        <w:rPr>
          <w:rFonts w:ascii="Cambria" w:hAnsi="Cambria"/>
          <w:sz w:val="16"/>
          <w:szCs w:val="16"/>
          <w:lang w:val="es-US"/>
        </w:rPr>
        <w:t xml:space="preserve">a Comisión toma nota </w:t>
      </w:r>
      <w:r w:rsidR="00AF2870" w:rsidRPr="00CA12F6">
        <w:rPr>
          <w:rFonts w:ascii="Cambria" w:hAnsi="Cambria"/>
          <w:sz w:val="16"/>
          <w:szCs w:val="16"/>
          <w:lang w:val="es-US"/>
        </w:rPr>
        <w:t xml:space="preserve">y subsana en el presente informe de homologación </w:t>
      </w:r>
      <w:r w:rsidR="00AA6469" w:rsidRPr="00CA12F6">
        <w:rPr>
          <w:rFonts w:ascii="Cambria" w:hAnsi="Cambria"/>
          <w:sz w:val="16"/>
          <w:szCs w:val="16"/>
          <w:lang w:val="es-US"/>
        </w:rPr>
        <w:t xml:space="preserve">el error </w:t>
      </w:r>
      <w:r w:rsidR="00AF2870" w:rsidRPr="00CA12F6">
        <w:rPr>
          <w:rFonts w:ascii="Cambria" w:hAnsi="Cambria"/>
          <w:sz w:val="16"/>
          <w:szCs w:val="16"/>
          <w:lang w:val="es-US"/>
        </w:rPr>
        <w:t xml:space="preserve">material involuntario </w:t>
      </w:r>
      <w:r w:rsidR="009F577C" w:rsidRPr="00CA12F6">
        <w:rPr>
          <w:rFonts w:ascii="Cambria" w:hAnsi="Cambria"/>
          <w:sz w:val="16"/>
          <w:szCs w:val="16"/>
          <w:lang w:val="es-US"/>
        </w:rPr>
        <w:t xml:space="preserve">en la escritura </w:t>
      </w:r>
      <w:r w:rsidR="002210A2" w:rsidRPr="00CA12F6">
        <w:rPr>
          <w:rFonts w:ascii="Cambria" w:hAnsi="Cambria"/>
          <w:sz w:val="16"/>
          <w:szCs w:val="16"/>
          <w:lang w:val="es-US"/>
        </w:rPr>
        <w:t>de los nombres de Luis y Leonardo Cai</w:t>
      </w:r>
      <w:r w:rsidR="002210A2" w:rsidRPr="00CA12F6">
        <w:rPr>
          <w:rFonts w:ascii="Cambria" w:hAnsi="Cambria"/>
          <w:b/>
          <w:bCs/>
          <w:sz w:val="16"/>
          <w:szCs w:val="16"/>
          <w:lang w:val="es-US"/>
        </w:rPr>
        <w:t>s</w:t>
      </w:r>
      <w:r w:rsidR="002210A2" w:rsidRPr="00CA12F6">
        <w:rPr>
          <w:rFonts w:ascii="Cambria" w:hAnsi="Cambria"/>
          <w:sz w:val="16"/>
          <w:szCs w:val="16"/>
          <w:lang w:val="es-US"/>
        </w:rPr>
        <w:t xml:space="preserve">ales Dogenesama, cuyos nombres </w:t>
      </w:r>
      <w:r w:rsidR="000A3FF9" w:rsidRPr="00CA12F6">
        <w:rPr>
          <w:rFonts w:ascii="Cambria" w:hAnsi="Cambria"/>
          <w:sz w:val="16"/>
          <w:szCs w:val="16"/>
          <w:lang w:val="es-US"/>
        </w:rPr>
        <w:t xml:space="preserve">fueron registrados en la petición original como </w:t>
      </w:r>
      <w:r w:rsidR="000A3FF9" w:rsidRPr="00C6460D">
        <w:rPr>
          <w:rFonts w:ascii="Cambria" w:hAnsi="Cambria"/>
          <w:i/>
          <w:iCs/>
          <w:sz w:val="16"/>
          <w:szCs w:val="16"/>
          <w:lang w:val="es-US"/>
        </w:rPr>
        <w:t>Luis y Leonardo Cai</w:t>
      </w:r>
      <w:r w:rsidR="000A3FF9" w:rsidRPr="00C6460D">
        <w:rPr>
          <w:rFonts w:ascii="Cambria" w:hAnsi="Cambria"/>
          <w:b/>
          <w:bCs/>
          <w:i/>
          <w:iCs/>
          <w:sz w:val="16"/>
          <w:szCs w:val="16"/>
          <w:lang w:val="es-US"/>
        </w:rPr>
        <w:t>z</w:t>
      </w:r>
      <w:r w:rsidR="000A3FF9" w:rsidRPr="00C6460D">
        <w:rPr>
          <w:rFonts w:ascii="Cambria" w:hAnsi="Cambria"/>
          <w:i/>
          <w:iCs/>
          <w:sz w:val="16"/>
          <w:szCs w:val="16"/>
          <w:lang w:val="es-US"/>
        </w:rPr>
        <w:t xml:space="preserve">ales Dogenesama. </w:t>
      </w:r>
    </w:p>
  </w:footnote>
  <w:footnote w:id="5">
    <w:p w14:paraId="45BB5C11" w14:textId="006753F3" w:rsidR="000A0403" w:rsidRPr="000A0403" w:rsidRDefault="000A0403" w:rsidP="000A0403">
      <w:pPr>
        <w:pStyle w:val="FootnoteText"/>
        <w:ind w:firstLine="720"/>
        <w:jc w:val="both"/>
        <w:rPr>
          <w:rFonts w:ascii="Cambria" w:hAnsi="Cambria" w:cs="Arial"/>
          <w:sz w:val="16"/>
          <w:szCs w:val="16"/>
          <w:lang w:val="es-CO"/>
        </w:rPr>
      </w:pPr>
      <w:r w:rsidRPr="006E6E30">
        <w:rPr>
          <w:rStyle w:val="FootnoteReference"/>
          <w:rFonts w:ascii="Cambria" w:hAnsi="Cambria" w:cs="Arial"/>
          <w:sz w:val="16"/>
          <w:szCs w:val="16"/>
        </w:rPr>
        <w:footnoteRef/>
      </w:r>
      <w:r w:rsidRPr="006E6E30">
        <w:rPr>
          <w:rFonts w:ascii="Cambria" w:hAnsi="Cambria" w:cs="Arial"/>
          <w:sz w:val="16"/>
          <w:szCs w:val="16"/>
          <w:lang w:val="es-CO"/>
        </w:rPr>
        <w:t xml:space="preserve"> La petición no fue presentada a favor de</w:t>
      </w:r>
      <w:r w:rsidRPr="006E6E30">
        <w:rPr>
          <w:rFonts w:ascii="Cambria" w:hAnsi="Cambria" w:cs="Arial"/>
          <w:sz w:val="16"/>
          <w:szCs w:val="16"/>
          <w:lang w:val="es-ES"/>
        </w:rPr>
        <w:t xml:space="preserve"> Alonso Molina Vargas, por lo que no figura como presunta víctima en el </w:t>
      </w:r>
      <w:r w:rsidR="00BF61AC" w:rsidRPr="006E6E30">
        <w:rPr>
          <w:rFonts w:ascii="Cambria" w:hAnsi="Cambria" w:cs="Arial"/>
          <w:sz w:val="16"/>
          <w:szCs w:val="16"/>
          <w:lang w:val="es-ES"/>
        </w:rPr>
        <w:t>I</w:t>
      </w:r>
      <w:r w:rsidRPr="006E6E30">
        <w:rPr>
          <w:rFonts w:ascii="Cambria" w:hAnsi="Cambria" w:cs="Arial"/>
          <w:sz w:val="16"/>
          <w:szCs w:val="16"/>
          <w:lang w:val="es-ES"/>
        </w:rPr>
        <w:t>nforme</w:t>
      </w:r>
      <w:r w:rsidR="00BF61AC" w:rsidRPr="006E6E30">
        <w:rPr>
          <w:rFonts w:ascii="Cambria" w:hAnsi="Cambria" w:cs="Arial"/>
          <w:sz w:val="16"/>
          <w:szCs w:val="16"/>
          <w:lang w:val="es-ES"/>
        </w:rPr>
        <w:t xml:space="preserve"> de Admisibilidad No.</w:t>
      </w:r>
      <w:r w:rsidR="00F56C93" w:rsidRPr="006E6E30">
        <w:rPr>
          <w:rFonts w:ascii="Cambria" w:hAnsi="Cambria" w:cs="Arial"/>
          <w:sz w:val="16"/>
          <w:szCs w:val="16"/>
          <w:lang w:val="es-ES"/>
        </w:rPr>
        <w:t>152/11</w:t>
      </w:r>
      <w:r w:rsidRPr="006E6E30">
        <w:rPr>
          <w:rFonts w:ascii="Cambria" w:hAnsi="Cambria" w:cs="Arial"/>
          <w:sz w:val="16"/>
          <w:szCs w:val="16"/>
          <w:lang w:val="es-CO"/>
        </w:rPr>
        <w:t>.</w:t>
      </w:r>
    </w:p>
  </w:footnote>
  <w:footnote w:id="6">
    <w:p w14:paraId="78C83A77" w14:textId="2D54BF33" w:rsidR="00137941" w:rsidRPr="00137941" w:rsidRDefault="00137941" w:rsidP="00C6460D">
      <w:pPr>
        <w:pStyle w:val="FootnoteText"/>
        <w:ind w:firstLine="720"/>
        <w:jc w:val="both"/>
        <w:rPr>
          <w:rFonts w:ascii="Cambria" w:hAnsi="Cambria"/>
          <w:sz w:val="16"/>
          <w:szCs w:val="16"/>
          <w:lang w:val="es-CO"/>
        </w:rPr>
      </w:pPr>
      <w:r w:rsidRPr="00137941">
        <w:rPr>
          <w:rStyle w:val="FootnoteReference"/>
          <w:rFonts w:ascii="Cambria" w:hAnsi="Cambria"/>
          <w:sz w:val="16"/>
          <w:szCs w:val="16"/>
        </w:rPr>
        <w:footnoteRef/>
      </w:r>
      <w:r w:rsidR="00C6460D">
        <w:rPr>
          <w:rFonts w:ascii="Cambria" w:hAnsi="Cambria"/>
          <w:sz w:val="16"/>
          <w:szCs w:val="16"/>
          <w:lang w:val="es-CO"/>
        </w:rPr>
        <w:t xml:space="preserve"> </w:t>
      </w:r>
      <w:r w:rsidRPr="00137941">
        <w:rPr>
          <w:rFonts w:ascii="Cambria" w:hAnsi="Cambria"/>
          <w:sz w:val="16"/>
          <w:szCs w:val="16"/>
          <w:lang w:val="es-CO"/>
        </w:rPr>
        <w:t xml:space="preserve"> Corte IDH. Caso de las Hermanas Serrano Cruz Vs. El Salvador, (Fondo, Reparaciones y Costas). Sentencia de 1 de marzo de 2005, Serie C No. 120, párrafo 150.</w:t>
      </w:r>
    </w:p>
  </w:footnote>
  <w:footnote w:id="7">
    <w:p w14:paraId="3477E736" w14:textId="242FB772" w:rsidR="00137941" w:rsidRPr="00137941" w:rsidRDefault="00137941" w:rsidP="00137941">
      <w:pPr>
        <w:pStyle w:val="FootnoteText"/>
        <w:ind w:firstLine="709"/>
        <w:jc w:val="both"/>
        <w:rPr>
          <w:rFonts w:ascii="Cambria" w:hAnsi="Cambria"/>
          <w:sz w:val="18"/>
          <w:szCs w:val="18"/>
          <w:lang w:val="es-CO"/>
        </w:rPr>
      </w:pPr>
      <w:r w:rsidRPr="00137941">
        <w:rPr>
          <w:rStyle w:val="FootnoteReference"/>
          <w:rFonts w:ascii="Cambria" w:hAnsi="Cambria"/>
          <w:sz w:val="16"/>
          <w:szCs w:val="16"/>
        </w:rPr>
        <w:footnoteRef/>
      </w:r>
      <w:r w:rsidRPr="00174E93">
        <w:rPr>
          <w:rFonts w:ascii="Cambria" w:hAnsi="Cambria"/>
          <w:sz w:val="16"/>
          <w:szCs w:val="16"/>
          <w:lang w:val="es-CO"/>
        </w:rPr>
        <w:t xml:space="preserve"> Corte IDH. Caso </w:t>
      </w:r>
      <w:r w:rsidRPr="00EB43CB">
        <w:rPr>
          <w:rFonts w:ascii="Cambria" w:hAnsi="Cambria"/>
          <w:sz w:val="16"/>
          <w:szCs w:val="16"/>
          <w:lang w:val="es-CO"/>
        </w:rPr>
        <w:t xml:space="preserve">Caesar Vs. </w:t>
      </w:r>
      <w:r w:rsidRPr="00137941">
        <w:rPr>
          <w:rFonts w:ascii="Cambria" w:hAnsi="Cambria"/>
          <w:sz w:val="16"/>
          <w:szCs w:val="16"/>
          <w:lang w:val="es-CO"/>
        </w:rPr>
        <w:t>Trinidad y Tobago, (Fondo, Reparaciones y Costas). Sentencia de 11 de marzo de 2005. Serie C No. 123, párrafo 125.</w:t>
      </w:r>
      <w:r w:rsidRPr="00137941">
        <w:rPr>
          <w:rFonts w:ascii="Cambria" w:hAnsi="Cambria"/>
          <w:sz w:val="18"/>
          <w:szCs w:val="18"/>
          <w:lang w:val="es-CO"/>
        </w:rPr>
        <w:t xml:space="preserve"> </w:t>
      </w:r>
    </w:p>
  </w:footnote>
  <w:footnote w:id="8">
    <w:p w14:paraId="031855D4" w14:textId="790E1262" w:rsidR="00137941" w:rsidRPr="005D7C0B" w:rsidRDefault="00137941" w:rsidP="005D7C0B">
      <w:pPr>
        <w:pStyle w:val="FootnoteText"/>
        <w:ind w:firstLine="709"/>
        <w:jc w:val="both"/>
        <w:rPr>
          <w:rFonts w:ascii="Cambria" w:hAnsi="Cambria"/>
          <w:sz w:val="16"/>
          <w:szCs w:val="16"/>
          <w:lang w:val="es-CO"/>
        </w:rPr>
      </w:pPr>
      <w:r w:rsidRPr="005D7C0B">
        <w:rPr>
          <w:rStyle w:val="FootnoteReference"/>
          <w:rFonts w:ascii="Cambria" w:hAnsi="Cambria"/>
          <w:sz w:val="16"/>
          <w:szCs w:val="16"/>
        </w:rPr>
        <w:footnoteRef/>
      </w:r>
      <w:r w:rsidRPr="005D7C0B">
        <w:rPr>
          <w:rFonts w:ascii="Cambria" w:hAnsi="Cambria"/>
          <w:sz w:val="16"/>
          <w:szCs w:val="16"/>
          <w:lang w:val="es-CO"/>
        </w:rPr>
        <w:t xml:space="preserve"> Petición inicial presentada por el Dr. Pedro Julio Mahecha Ávila ante la Comisión Interamericana de Derechos Humanos del 13 de diciembre de 2006, pág. 1. </w:t>
      </w:r>
    </w:p>
  </w:footnote>
  <w:footnote w:id="9">
    <w:p w14:paraId="57A15093" w14:textId="69D68848" w:rsidR="00137941" w:rsidRPr="005D7C0B" w:rsidRDefault="00137941" w:rsidP="005D7C0B">
      <w:pPr>
        <w:pStyle w:val="FootnoteText"/>
        <w:ind w:firstLine="709"/>
        <w:jc w:val="both"/>
        <w:rPr>
          <w:rFonts w:ascii="Cambria" w:hAnsi="Cambria"/>
          <w:sz w:val="16"/>
          <w:szCs w:val="16"/>
          <w:lang w:val="es-CO"/>
        </w:rPr>
      </w:pPr>
      <w:r w:rsidRPr="005D7C0B">
        <w:rPr>
          <w:rStyle w:val="FootnoteReference"/>
          <w:rFonts w:ascii="Cambria" w:hAnsi="Cambria"/>
          <w:sz w:val="16"/>
          <w:szCs w:val="16"/>
        </w:rPr>
        <w:footnoteRef/>
      </w:r>
      <w:r w:rsidRPr="005D7C0B">
        <w:rPr>
          <w:rFonts w:ascii="Cambria" w:hAnsi="Cambria"/>
          <w:sz w:val="16"/>
          <w:szCs w:val="16"/>
          <w:lang w:val="es-CO"/>
        </w:rPr>
        <w:t xml:space="preserve"> </w:t>
      </w:r>
      <w:r w:rsidRPr="005D7C0B">
        <w:rPr>
          <w:rFonts w:ascii="Cambria" w:hAnsi="Cambria"/>
          <w:i/>
          <w:sz w:val="16"/>
          <w:szCs w:val="16"/>
          <w:lang w:val="es-CO"/>
        </w:rPr>
        <w:t>Ibidem.</w:t>
      </w:r>
      <w:r w:rsidRPr="005D7C0B">
        <w:rPr>
          <w:rFonts w:ascii="Cambria" w:hAnsi="Cambria"/>
          <w:sz w:val="16"/>
          <w:szCs w:val="16"/>
          <w:lang w:val="es-CO"/>
        </w:rPr>
        <w:t xml:space="preserve"> </w:t>
      </w:r>
    </w:p>
  </w:footnote>
  <w:footnote w:id="10">
    <w:p w14:paraId="629CF7D6" w14:textId="6D043711" w:rsidR="00137941" w:rsidRPr="0005555D" w:rsidRDefault="00137941" w:rsidP="005D7C0B">
      <w:pPr>
        <w:pStyle w:val="FootnoteText"/>
        <w:ind w:firstLine="709"/>
        <w:jc w:val="both"/>
        <w:rPr>
          <w:rFonts w:ascii="Work Sans" w:hAnsi="Work Sans"/>
          <w:sz w:val="18"/>
          <w:szCs w:val="18"/>
          <w:lang w:val="es-CO"/>
        </w:rPr>
      </w:pPr>
      <w:r w:rsidRPr="005D7C0B">
        <w:rPr>
          <w:rStyle w:val="FootnoteReference"/>
          <w:rFonts w:ascii="Cambria" w:hAnsi="Cambria"/>
          <w:sz w:val="16"/>
          <w:szCs w:val="16"/>
        </w:rPr>
        <w:footnoteRef/>
      </w:r>
      <w:r w:rsidRPr="005D7C0B">
        <w:rPr>
          <w:rFonts w:ascii="Cambria" w:hAnsi="Cambria"/>
          <w:sz w:val="16"/>
          <w:szCs w:val="16"/>
          <w:lang w:val="es-CO"/>
        </w:rPr>
        <w:t xml:space="preserve"> </w:t>
      </w:r>
      <w:r w:rsidRPr="005D7C0B">
        <w:rPr>
          <w:rFonts w:ascii="Cambria" w:hAnsi="Cambria"/>
          <w:i/>
          <w:sz w:val="16"/>
          <w:szCs w:val="16"/>
          <w:lang w:val="es-CO"/>
        </w:rPr>
        <w:t>Ibid.</w:t>
      </w:r>
      <w:r w:rsidRPr="005D7C0B">
        <w:rPr>
          <w:rFonts w:ascii="Cambria" w:hAnsi="Cambria"/>
          <w:sz w:val="16"/>
          <w:szCs w:val="16"/>
          <w:lang w:val="es-CO"/>
        </w:rPr>
        <w:t xml:space="preserve">, </w:t>
      </w:r>
      <w:r w:rsidR="00D37716">
        <w:rPr>
          <w:rFonts w:ascii="Cambria" w:hAnsi="Cambria"/>
          <w:sz w:val="16"/>
          <w:szCs w:val="16"/>
          <w:lang w:val="es-CO"/>
        </w:rPr>
        <w:t>págs.</w:t>
      </w:r>
      <w:r w:rsidRPr="005D7C0B">
        <w:rPr>
          <w:rFonts w:ascii="Cambria" w:hAnsi="Cambria"/>
          <w:sz w:val="16"/>
          <w:szCs w:val="16"/>
          <w:lang w:val="es-CO"/>
        </w:rPr>
        <w:t xml:space="preserve"> 1 y 2.</w:t>
      </w:r>
      <w:r w:rsidRPr="00137941">
        <w:rPr>
          <w:rFonts w:ascii="Work Sans" w:hAnsi="Work Sans"/>
          <w:sz w:val="18"/>
          <w:szCs w:val="18"/>
          <w:lang w:val="es-CO"/>
        </w:rPr>
        <w:t xml:space="preserve"> </w:t>
      </w:r>
    </w:p>
  </w:footnote>
  <w:footnote w:id="11">
    <w:p w14:paraId="3ADCB4D1" w14:textId="55C1844E" w:rsidR="00137941" w:rsidRPr="000278FC" w:rsidRDefault="00137941" w:rsidP="000278FC">
      <w:pPr>
        <w:pStyle w:val="FootnoteText"/>
        <w:ind w:firstLine="709"/>
        <w:jc w:val="both"/>
        <w:rPr>
          <w:rFonts w:ascii="Cambria" w:hAnsi="Cambria"/>
          <w:sz w:val="16"/>
          <w:szCs w:val="16"/>
          <w:lang w:val="es-CO"/>
        </w:rPr>
      </w:pPr>
      <w:r w:rsidRPr="000278FC">
        <w:rPr>
          <w:rStyle w:val="FootnoteReference"/>
          <w:rFonts w:ascii="Cambria" w:hAnsi="Cambria"/>
          <w:sz w:val="16"/>
          <w:szCs w:val="16"/>
        </w:rPr>
        <w:footnoteRef/>
      </w:r>
      <w:r w:rsidR="00D37716">
        <w:rPr>
          <w:rFonts w:ascii="Cambria" w:hAnsi="Cambria"/>
          <w:sz w:val="16"/>
          <w:szCs w:val="16"/>
          <w:lang w:val="es-CO"/>
        </w:rPr>
        <w:t xml:space="preserve"> </w:t>
      </w:r>
      <w:r w:rsidRPr="000278FC">
        <w:rPr>
          <w:rFonts w:ascii="Cambria" w:hAnsi="Cambria"/>
          <w:i/>
          <w:sz w:val="16"/>
          <w:szCs w:val="16"/>
          <w:lang w:val="es-CO"/>
        </w:rPr>
        <w:t>Ibid.</w:t>
      </w:r>
      <w:r w:rsidRPr="000278FC">
        <w:rPr>
          <w:rFonts w:ascii="Cambria" w:hAnsi="Cambria"/>
          <w:sz w:val="16"/>
          <w:szCs w:val="16"/>
          <w:lang w:val="es-CO"/>
        </w:rPr>
        <w:t>, pág. 3.</w:t>
      </w:r>
    </w:p>
  </w:footnote>
  <w:footnote w:id="12">
    <w:p w14:paraId="40119B3B" w14:textId="7BFD8B5C" w:rsidR="00137941" w:rsidRPr="000278FC" w:rsidRDefault="00137941" w:rsidP="000278FC">
      <w:pPr>
        <w:pStyle w:val="FootnoteText"/>
        <w:ind w:firstLine="709"/>
        <w:jc w:val="both"/>
        <w:rPr>
          <w:rFonts w:ascii="Cambria" w:hAnsi="Cambria"/>
          <w:sz w:val="16"/>
          <w:szCs w:val="16"/>
          <w:lang w:val="es-CO"/>
        </w:rPr>
      </w:pPr>
      <w:r w:rsidRPr="000278FC">
        <w:rPr>
          <w:rStyle w:val="FootnoteReference"/>
          <w:rFonts w:ascii="Cambria" w:hAnsi="Cambria"/>
          <w:sz w:val="16"/>
          <w:szCs w:val="16"/>
        </w:rPr>
        <w:footnoteRef/>
      </w:r>
      <w:r w:rsidRPr="000278FC">
        <w:rPr>
          <w:rFonts w:ascii="Cambria" w:hAnsi="Cambria"/>
          <w:sz w:val="16"/>
          <w:szCs w:val="16"/>
          <w:lang w:val="es-CO"/>
        </w:rPr>
        <w:t xml:space="preserve"> Ministerio de Defensa Nacional. Fiscalía 18 Penal Militar Delegada ante el Juzgado Noveno de Instancias de Brigadas. Providencia Calificatoria No. 027-2006 del 2 de marzo de 2006. </w:t>
      </w:r>
    </w:p>
  </w:footnote>
  <w:footnote w:id="13">
    <w:p w14:paraId="7E7CF016" w14:textId="48D83F42" w:rsidR="00137941" w:rsidRPr="000278FC" w:rsidRDefault="00137941" w:rsidP="000278FC">
      <w:pPr>
        <w:pStyle w:val="FootnoteText"/>
        <w:ind w:firstLine="709"/>
        <w:jc w:val="both"/>
        <w:rPr>
          <w:rFonts w:ascii="Cambria" w:hAnsi="Cambria"/>
          <w:sz w:val="16"/>
          <w:szCs w:val="16"/>
          <w:lang w:val="es-CO"/>
        </w:rPr>
      </w:pPr>
      <w:r w:rsidRPr="000278FC">
        <w:rPr>
          <w:rStyle w:val="FootnoteReference"/>
          <w:rFonts w:ascii="Cambria" w:hAnsi="Cambria"/>
          <w:sz w:val="16"/>
          <w:szCs w:val="16"/>
        </w:rPr>
        <w:footnoteRef/>
      </w:r>
      <w:r w:rsidRPr="000278FC">
        <w:rPr>
          <w:rFonts w:ascii="Cambria" w:hAnsi="Cambria"/>
          <w:sz w:val="16"/>
          <w:szCs w:val="16"/>
          <w:lang w:val="es-CO"/>
        </w:rPr>
        <w:t xml:space="preserve"> Ministerio de Defensa Nacional. Justicia Penal Militar. Fiscalía Segunda ante el Tribunal Superior Militar. Providencia del 13 de junio de 2006. </w:t>
      </w:r>
    </w:p>
  </w:footnote>
  <w:footnote w:id="14">
    <w:p w14:paraId="1A136B0A" w14:textId="2AFFA41D" w:rsidR="00137941" w:rsidRPr="000278FC" w:rsidRDefault="00137941" w:rsidP="000278FC">
      <w:pPr>
        <w:pStyle w:val="FootnoteText"/>
        <w:ind w:firstLine="709"/>
        <w:jc w:val="both"/>
        <w:rPr>
          <w:rFonts w:ascii="Cambria" w:hAnsi="Cambria"/>
          <w:sz w:val="16"/>
          <w:szCs w:val="16"/>
          <w:lang w:val="es-CO"/>
        </w:rPr>
      </w:pPr>
      <w:r w:rsidRPr="000278FC">
        <w:rPr>
          <w:rStyle w:val="FootnoteReference"/>
          <w:rFonts w:ascii="Cambria" w:hAnsi="Cambria"/>
          <w:sz w:val="16"/>
          <w:szCs w:val="16"/>
        </w:rPr>
        <w:footnoteRef/>
      </w:r>
      <w:r w:rsidRPr="000278FC">
        <w:rPr>
          <w:rFonts w:ascii="Cambria" w:hAnsi="Cambria"/>
          <w:sz w:val="16"/>
          <w:szCs w:val="16"/>
          <w:lang w:val="es-CO"/>
        </w:rPr>
        <w:t xml:space="preserve"> </w:t>
      </w:r>
      <w:r w:rsidRPr="000278FC">
        <w:rPr>
          <w:rFonts w:ascii="Cambria" w:hAnsi="Cambria"/>
          <w:i/>
          <w:sz w:val="16"/>
          <w:szCs w:val="16"/>
          <w:lang w:val="es-CO"/>
        </w:rPr>
        <w:t>Ibid.</w:t>
      </w:r>
      <w:r w:rsidRPr="000278FC">
        <w:rPr>
          <w:rFonts w:ascii="Cambria" w:hAnsi="Cambria"/>
          <w:sz w:val="16"/>
          <w:szCs w:val="16"/>
          <w:lang w:val="es-CO"/>
        </w:rPr>
        <w:t>, pág. 2.</w:t>
      </w:r>
    </w:p>
  </w:footnote>
  <w:footnote w:id="15">
    <w:p w14:paraId="75FE1973" w14:textId="2C47BDE9" w:rsidR="00137941" w:rsidRPr="00D43BDD" w:rsidRDefault="00137941" w:rsidP="000278FC">
      <w:pPr>
        <w:pStyle w:val="FootnoteText"/>
        <w:ind w:firstLine="709"/>
        <w:jc w:val="both"/>
        <w:rPr>
          <w:sz w:val="18"/>
          <w:szCs w:val="18"/>
          <w:lang w:val="es-CO"/>
        </w:rPr>
      </w:pPr>
      <w:r w:rsidRPr="000278FC">
        <w:rPr>
          <w:rStyle w:val="FootnoteReference"/>
          <w:rFonts w:ascii="Cambria" w:hAnsi="Cambria"/>
          <w:sz w:val="16"/>
          <w:szCs w:val="16"/>
        </w:rPr>
        <w:footnoteRef/>
      </w:r>
      <w:r w:rsidRPr="000278FC">
        <w:rPr>
          <w:rFonts w:ascii="Cambria" w:hAnsi="Cambria"/>
          <w:sz w:val="16"/>
          <w:szCs w:val="16"/>
          <w:lang w:val="es-CO"/>
        </w:rPr>
        <w:t xml:space="preserve"> Comisión Interamericana de Derechos Humanos</w:t>
      </w:r>
      <w:r w:rsidR="00685523">
        <w:rPr>
          <w:rFonts w:ascii="Cambria" w:hAnsi="Cambria"/>
          <w:sz w:val="16"/>
          <w:szCs w:val="16"/>
          <w:lang w:val="es-CO"/>
        </w:rPr>
        <w:t>,</w:t>
      </w:r>
      <w:r w:rsidRPr="000278FC">
        <w:rPr>
          <w:rFonts w:ascii="Cambria" w:hAnsi="Cambria"/>
          <w:sz w:val="16"/>
          <w:szCs w:val="16"/>
          <w:lang w:val="es-CO"/>
        </w:rPr>
        <w:t xml:space="preserve"> Informe de Admisibilidad No. 152/11 del 2 de noviembre de 2022, párr. 47.</w:t>
      </w:r>
    </w:p>
  </w:footnote>
  <w:footnote w:id="16">
    <w:p w14:paraId="3023412C" w14:textId="0F88FB50" w:rsidR="00137941" w:rsidRPr="00524431" w:rsidRDefault="00137941" w:rsidP="00524431">
      <w:pPr>
        <w:pStyle w:val="FootnoteText"/>
        <w:ind w:firstLine="709"/>
        <w:jc w:val="both"/>
        <w:rPr>
          <w:rFonts w:ascii="Cambria" w:hAnsi="Cambria"/>
          <w:sz w:val="16"/>
          <w:szCs w:val="16"/>
          <w:lang w:val="es-CO"/>
        </w:rPr>
      </w:pPr>
      <w:r w:rsidRPr="00524431">
        <w:rPr>
          <w:rStyle w:val="FootnoteReference"/>
          <w:rFonts w:ascii="Cambria" w:hAnsi="Cambria"/>
          <w:sz w:val="16"/>
          <w:szCs w:val="16"/>
        </w:rPr>
        <w:footnoteRef/>
      </w:r>
      <w:r w:rsidRPr="00524431">
        <w:rPr>
          <w:rFonts w:ascii="Cambria" w:hAnsi="Cambria"/>
          <w:sz w:val="16"/>
          <w:szCs w:val="16"/>
          <w:lang w:val="es-CO"/>
        </w:rPr>
        <w:t xml:space="preserve"> Comisión para el Esclarecimiento de la Verdad, la Convivencia y la No Repetición. Informe Final. Resistir no es aguantar. Violencias y daños contra los pueblos étnicos de Colombia, págs. 191 y 192. Comisión para el Esclarecimiento de la Verdad, la Convivencia y la No Repetición. Capítulo de Pueblos Étnicos. Caso «Pueblos indígenas en riesgo inminente de exterminio físico y cultural», pág. 89.</w:t>
      </w:r>
    </w:p>
  </w:footnote>
  <w:footnote w:id="17">
    <w:p w14:paraId="5D0325B1" w14:textId="151DF652" w:rsidR="00524431" w:rsidRPr="00D43BDD" w:rsidRDefault="00524431" w:rsidP="00524431">
      <w:pPr>
        <w:pStyle w:val="FootnoteText"/>
        <w:ind w:firstLine="709"/>
        <w:jc w:val="both"/>
        <w:rPr>
          <w:rFonts w:ascii="Work Sans" w:hAnsi="Work Sans"/>
          <w:sz w:val="18"/>
          <w:szCs w:val="18"/>
          <w:lang w:val="es-CO"/>
        </w:rPr>
      </w:pPr>
      <w:r w:rsidRPr="00524431">
        <w:rPr>
          <w:rStyle w:val="FootnoteReference"/>
          <w:rFonts w:ascii="Cambria" w:hAnsi="Cambria"/>
          <w:sz w:val="16"/>
          <w:szCs w:val="16"/>
        </w:rPr>
        <w:footnoteRef/>
      </w:r>
      <w:r w:rsidRPr="00524431">
        <w:rPr>
          <w:rFonts w:ascii="Cambria" w:hAnsi="Cambria"/>
          <w:sz w:val="16"/>
          <w:szCs w:val="16"/>
          <w:lang w:val="es-CO"/>
        </w:rPr>
        <w:t xml:space="preserve"> En cuyo caso, los valores a reconocer en virtud de la compensación económica en el marco de la Ley 288 de 1996, se reconocerá a sus causantes de acuerdo con la sucesión que para el efecto sea presentada.</w:t>
      </w:r>
      <w:r w:rsidRPr="00524431">
        <w:rPr>
          <w:rFonts w:ascii="Work Sans" w:hAnsi="Work Sans"/>
          <w:sz w:val="18"/>
          <w:szCs w:val="18"/>
          <w:lang w:val="es-CO"/>
        </w:rPr>
        <w:t xml:space="preserve">   </w:t>
      </w:r>
    </w:p>
  </w:footnote>
  <w:footnote w:id="18">
    <w:p w14:paraId="04704CB5" w14:textId="397F5B7E" w:rsidR="00524431" w:rsidRPr="00524431" w:rsidRDefault="00524431" w:rsidP="00524431">
      <w:pPr>
        <w:pStyle w:val="FootnoteText"/>
        <w:ind w:firstLine="709"/>
        <w:jc w:val="both"/>
        <w:rPr>
          <w:rFonts w:ascii="Cambria" w:hAnsi="Cambria"/>
          <w:sz w:val="16"/>
          <w:szCs w:val="16"/>
          <w:lang w:val="es-CO"/>
        </w:rPr>
      </w:pPr>
      <w:r w:rsidRPr="00524431">
        <w:rPr>
          <w:rStyle w:val="FootnoteReference"/>
          <w:rFonts w:ascii="Cambria" w:hAnsi="Cambria"/>
          <w:sz w:val="16"/>
          <w:szCs w:val="16"/>
        </w:rPr>
        <w:footnoteRef/>
      </w:r>
      <w:r w:rsidRPr="00524431">
        <w:rPr>
          <w:rFonts w:ascii="Cambria" w:hAnsi="Cambria"/>
          <w:sz w:val="16"/>
          <w:szCs w:val="16"/>
          <w:lang w:val="es-CO"/>
        </w:rPr>
        <w:t xml:space="preserve"> En cuyo caso, los valores a reconocer en virtud de la compensación económica en el marco de la Ley 288 de 1996, se reconocerá a sus causantes de acuerdo con la sucesión que para el efecto sea presentada.   </w:t>
      </w:r>
    </w:p>
  </w:footnote>
  <w:footnote w:id="19">
    <w:p w14:paraId="290EE378" w14:textId="65E5B0FC" w:rsidR="00524431" w:rsidRPr="00524431" w:rsidRDefault="00524431" w:rsidP="00524431">
      <w:pPr>
        <w:pStyle w:val="FootnoteText"/>
        <w:ind w:firstLine="709"/>
        <w:jc w:val="both"/>
        <w:rPr>
          <w:rFonts w:ascii="Work Sans" w:hAnsi="Work Sans"/>
          <w:sz w:val="18"/>
          <w:szCs w:val="18"/>
          <w:lang w:val="es-CO"/>
        </w:rPr>
      </w:pPr>
      <w:r w:rsidRPr="00524431">
        <w:rPr>
          <w:rStyle w:val="FootnoteReference"/>
          <w:rFonts w:ascii="Cambria" w:hAnsi="Cambria"/>
          <w:sz w:val="16"/>
          <w:szCs w:val="16"/>
        </w:rPr>
        <w:footnoteRef/>
      </w:r>
      <w:r w:rsidRPr="00524431">
        <w:rPr>
          <w:rFonts w:ascii="Cambria" w:hAnsi="Cambria"/>
          <w:sz w:val="16"/>
          <w:szCs w:val="16"/>
          <w:lang w:val="es-CO"/>
        </w:rPr>
        <w:t xml:space="preserve"> Lo anterior, conforme a la jurisprudencia de la Corte IDH. Ver, Corte IDH</w:t>
      </w:r>
      <w:r w:rsidR="00034D73">
        <w:rPr>
          <w:rFonts w:ascii="Cambria" w:hAnsi="Cambria"/>
          <w:sz w:val="16"/>
          <w:szCs w:val="16"/>
          <w:lang w:val="es-CO"/>
        </w:rPr>
        <w:t>,</w:t>
      </w:r>
      <w:r w:rsidRPr="00524431">
        <w:rPr>
          <w:rFonts w:ascii="Cambria" w:hAnsi="Cambria"/>
          <w:sz w:val="16"/>
          <w:szCs w:val="16"/>
          <w:lang w:val="es-CO"/>
        </w:rPr>
        <w:t xml:space="preserve"> Caso de las Comunidades Afrodescendientes desplazadas de la Cuenca del Río Cacarica (Operación Génesis) Vs. Colombia. (Excepciones Preliminares, Fondo, Reparaciones y Costas). Sentencia de 20 de noviembre de 2013. Serie C No. 270, párr. 425.</w:t>
      </w:r>
    </w:p>
  </w:footnote>
  <w:footnote w:id="20">
    <w:p w14:paraId="42130738" w14:textId="37C3A6F0" w:rsidR="00332A77" w:rsidRPr="00654940" w:rsidRDefault="00332A77" w:rsidP="00654940">
      <w:pPr>
        <w:pStyle w:val="FootnoteText"/>
        <w:ind w:firstLine="709"/>
        <w:jc w:val="both"/>
        <w:rPr>
          <w:rFonts w:ascii="Cambria" w:hAnsi="Cambria"/>
          <w:sz w:val="16"/>
          <w:szCs w:val="16"/>
          <w:lang w:val="es-CO"/>
        </w:rPr>
      </w:pPr>
      <w:r w:rsidRPr="00654940">
        <w:rPr>
          <w:rStyle w:val="FootnoteReference"/>
          <w:rFonts w:ascii="Cambria" w:hAnsi="Cambria"/>
          <w:sz w:val="16"/>
          <w:szCs w:val="16"/>
        </w:rPr>
        <w:footnoteRef/>
      </w:r>
      <w:r w:rsidRPr="00654940">
        <w:rPr>
          <w:rFonts w:ascii="Cambria" w:hAnsi="Cambria"/>
          <w:sz w:val="16"/>
          <w:szCs w:val="16"/>
          <w:lang w:val="es-CO"/>
        </w:rPr>
        <w:t xml:space="preserve"> Ministerio de Educación Nacional. Oficio con radicado No. 2022-EE-137589 del 22 de junio de 2022. </w:t>
      </w:r>
    </w:p>
  </w:footnote>
  <w:footnote w:id="21">
    <w:p w14:paraId="6F08BD1E" w14:textId="67E81489" w:rsidR="00332A77" w:rsidRPr="00F94AB6" w:rsidRDefault="00332A77" w:rsidP="00654940">
      <w:pPr>
        <w:pStyle w:val="FootnoteText"/>
        <w:ind w:firstLine="709"/>
        <w:jc w:val="both"/>
        <w:rPr>
          <w:lang w:val="es-CO"/>
        </w:rPr>
      </w:pPr>
      <w:r w:rsidRPr="00654940">
        <w:rPr>
          <w:rStyle w:val="FootnoteReference"/>
          <w:rFonts w:ascii="Cambria" w:hAnsi="Cambria"/>
          <w:sz w:val="16"/>
          <w:szCs w:val="16"/>
        </w:rPr>
        <w:footnoteRef/>
      </w:r>
      <w:r w:rsidRPr="00654940">
        <w:rPr>
          <w:rFonts w:ascii="Cambria" w:hAnsi="Cambria"/>
          <w:sz w:val="16"/>
          <w:szCs w:val="16"/>
          <w:lang w:val="es-CO"/>
        </w:rPr>
        <w:t xml:space="preserve"> Ministerio de Cultura de Colombia. Correo electrónico del 23 de agosto de 2022.</w:t>
      </w:r>
      <w:r>
        <w:rPr>
          <w:lang w:val="es-CO"/>
        </w:rPr>
        <w:t xml:space="preserve"> </w:t>
      </w:r>
    </w:p>
  </w:footnote>
  <w:footnote w:id="22">
    <w:p w14:paraId="5EC64B13" w14:textId="7B846835" w:rsidR="00D2741E" w:rsidRPr="006E6E30" w:rsidRDefault="00D2741E" w:rsidP="006E6E30">
      <w:pPr>
        <w:pStyle w:val="FootnoteText"/>
        <w:ind w:firstLine="720"/>
        <w:rPr>
          <w:rFonts w:ascii="Cambria" w:hAnsi="Cambria"/>
          <w:sz w:val="16"/>
          <w:szCs w:val="16"/>
          <w:lang w:val="es-CO"/>
        </w:rPr>
      </w:pPr>
      <w:r w:rsidRPr="006E6E30">
        <w:rPr>
          <w:rStyle w:val="FootnoteReference"/>
          <w:rFonts w:ascii="Cambria" w:hAnsi="Cambria"/>
          <w:sz w:val="16"/>
          <w:szCs w:val="16"/>
        </w:rPr>
        <w:footnoteRef/>
      </w:r>
      <w:r w:rsidRPr="006E6E30">
        <w:rPr>
          <w:rFonts w:ascii="Cambria" w:hAnsi="Cambria"/>
          <w:sz w:val="16"/>
          <w:szCs w:val="16"/>
          <w:lang w:val="es-CO"/>
        </w:rPr>
        <w:t xml:space="preserve"> Ministerio de Salud y Protección Social. Correo electrónico del 9 de diciembre de 2022. </w:t>
      </w:r>
    </w:p>
  </w:footnote>
  <w:footnote w:id="23">
    <w:p w14:paraId="21E84DD0" w14:textId="5DF07545" w:rsidR="00B333BF" w:rsidRPr="009F2BDE" w:rsidRDefault="00B333BF" w:rsidP="009F2BDE">
      <w:pPr>
        <w:pStyle w:val="FootnoteText"/>
        <w:ind w:firstLine="720"/>
        <w:jc w:val="both"/>
        <w:rPr>
          <w:rFonts w:asciiTheme="majorHAnsi" w:hAnsiTheme="majorHAnsi"/>
          <w:sz w:val="16"/>
          <w:szCs w:val="16"/>
          <w:bdr w:val="none" w:sz="0" w:space="0" w:color="auto" w:frame="1"/>
          <w:lang w:val="es-CO"/>
        </w:rPr>
      </w:pPr>
      <w:r w:rsidRPr="009F2BDE">
        <w:rPr>
          <w:rStyle w:val="FootnoteReference"/>
          <w:rFonts w:asciiTheme="majorHAnsi" w:hAnsiTheme="majorHAnsi"/>
          <w:sz w:val="16"/>
          <w:szCs w:val="16"/>
        </w:rPr>
        <w:footnoteRef/>
      </w:r>
      <w:r w:rsidRPr="009F2BDE">
        <w:rPr>
          <w:rFonts w:asciiTheme="majorHAnsi" w:hAnsiTheme="majorHAnsi"/>
          <w:sz w:val="16"/>
          <w:szCs w:val="16"/>
          <w:lang w:val="es-CO"/>
        </w:rPr>
        <w:t xml:space="preserve"> Convención de Viena sobre el Derecho de los Tratados, U.N. Doc A/CONF.39/27 (1969), Artículo 26: </w:t>
      </w:r>
      <w:r w:rsidRPr="009F2BDE">
        <w:rPr>
          <w:rFonts w:asciiTheme="majorHAnsi" w:hAnsiTheme="majorHAnsi"/>
          <w:b/>
          <w:bCs/>
          <w:sz w:val="16"/>
          <w:szCs w:val="16"/>
          <w:lang w:val="es-CO"/>
        </w:rPr>
        <w:t>"Pacta sunt servanda".</w:t>
      </w:r>
      <w:r w:rsidRPr="009F2BDE">
        <w:rPr>
          <w:rFonts w:asciiTheme="majorHAnsi" w:hAnsiTheme="majorHAnsi"/>
          <w:sz w:val="16"/>
          <w:szCs w:val="16"/>
          <w:lang w:val="es-CO"/>
        </w:rPr>
        <w:t xml:space="preserve"> </w:t>
      </w:r>
      <w:r w:rsidRPr="009F2BDE">
        <w:rPr>
          <w:rFonts w:asciiTheme="majorHAnsi" w:hAnsiTheme="majorHAnsi"/>
          <w:i/>
          <w:sz w:val="16"/>
          <w:szCs w:val="16"/>
          <w:lang w:val="es-CO"/>
        </w:rPr>
        <w:t>Todo tratado en vigor obliga a las partes y debe ser cumplido por ellas de buena fe</w:t>
      </w:r>
      <w:r w:rsidRPr="009F2BDE">
        <w:rPr>
          <w:rFonts w:asciiTheme="majorHAnsi" w:hAnsiTheme="majorHAnsi"/>
          <w:sz w:val="16"/>
          <w:szCs w:val="16"/>
          <w:lang w:val="es-CO"/>
        </w:rPr>
        <w:t>.</w:t>
      </w:r>
    </w:p>
  </w:footnote>
  <w:footnote w:id="24">
    <w:p w14:paraId="414E2CB2" w14:textId="7B7C493E" w:rsidR="00F555C7" w:rsidRPr="006E6E30" w:rsidRDefault="00F555C7" w:rsidP="006E6E30">
      <w:pPr>
        <w:pStyle w:val="FootnoteText"/>
        <w:ind w:firstLine="720"/>
        <w:jc w:val="both"/>
        <w:rPr>
          <w:rFonts w:ascii="Cambria" w:hAnsi="Cambria"/>
          <w:lang w:val="es-US"/>
        </w:rPr>
      </w:pPr>
      <w:r w:rsidRPr="006E6E30">
        <w:rPr>
          <w:rStyle w:val="FootnoteReference"/>
          <w:rFonts w:ascii="Cambria" w:hAnsi="Cambria"/>
          <w:sz w:val="16"/>
          <w:szCs w:val="16"/>
        </w:rPr>
        <w:footnoteRef/>
      </w:r>
      <w:r w:rsidRPr="006E6E30">
        <w:rPr>
          <w:rFonts w:ascii="Cambria" w:hAnsi="Cambria"/>
          <w:sz w:val="16"/>
          <w:szCs w:val="16"/>
          <w:lang w:val="es-US"/>
        </w:rPr>
        <w:t xml:space="preserve"> Según lo reportado por las partes, la intervención del Estado fue traducida simultáneamente a lengua Embera por un líder y defensor de derechos humanos de la comunidad</w:t>
      </w:r>
      <w:r w:rsidR="00452BFF">
        <w:rPr>
          <w:rFonts w:ascii="Cambria" w:hAnsi="Cambria"/>
          <w:sz w:val="16"/>
          <w:szCs w:val="16"/>
          <w:lang w:val="es-US"/>
        </w:rPr>
        <w:t>,</w:t>
      </w:r>
      <w:r w:rsidRPr="006E6E30">
        <w:rPr>
          <w:rFonts w:ascii="Cambria" w:hAnsi="Cambria"/>
          <w:sz w:val="16"/>
          <w:szCs w:val="16"/>
          <w:lang w:val="es-US"/>
        </w:rPr>
        <w:t xml:space="preserve"> con el objetivo de garantizar al máximo posible el entendimiento pleno de los familiares y particularmente de las mujeres de la comunidad.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2E7A8" w14:textId="77777777" w:rsidR="00660EA4" w:rsidRDefault="00660EA4" w:rsidP="00660EA4">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71DBC73" w14:textId="77777777" w:rsidR="00660EA4" w:rsidRDefault="00660E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F483E" w14:textId="77777777" w:rsidR="00660EA4" w:rsidRDefault="00660EA4" w:rsidP="00A50FCF">
    <w:pPr>
      <w:pStyle w:val="Header"/>
      <w:tabs>
        <w:tab w:val="clear" w:pos="4320"/>
        <w:tab w:val="clear" w:pos="8640"/>
      </w:tabs>
      <w:jc w:val="center"/>
      <w:rPr>
        <w:sz w:val="22"/>
        <w:szCs w:val="22"/>
      </w:rPr>
    </w:pPr>
    <w:r>
      <w:rPr>
        <w:noProof/>
        <w:sz w:val="22"/>
        <w:szCs w:val="22"/>
      </w:rPr>
      <w:drawing>
        <wp:inline distT="0" distB="0" distL="0" distR="0" wp14:anchorId="56175AED" wp14:editId="5908084B">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EA35787" w14:textId="77777777" w:rsidR="00660EA4" w:rsidRPr="00EC7D62" w:rsidRDefault="00884638" w:rsidP="00A50FCF">
    <w:pPr>
      <w:pStyle w:val="Header"/>
      <w:tabs>
        <w:tab w:val="clear" w:pos="4320"/>
        <w:tab w:val="clear" w:pos="8640"/>
      </w:tabs>
      <w:jc w:val="center"/>
      <w:rPr>
        <w:sz w:val="22"/>
        <w:szCs w:val="22"/>
      </w:rPr>
    </w:pPr>
    <w:r>
      <w:rPr>
        <w:noProof/>
        <w:sz w:val="22"/>
        <w:szCs w:val="22"/>
        <w:bdr w:val="nil"/>
      </w:rPr>
      <w:pict w14:anchorId="1A5B949D">
        <v:rect id="_x0000_i1025"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004197B"/>
    <w:multiLevelType w:val="hybridMultilevel"/>
    <w:tmpl w:val="4E707C02"/>
    <w:lvl w:ilvl="0" w:tplc="4E8A5858">
      <w:start w:val="1"/>
      <w:numFmt w:val="decimal"/>
      <w:lvlText w:val="%1."/>
      <w:lvlJc w:val="left"/>
      <w:pPr>
        <w:ind w:left="720" w:hanging="360"/>
      </w:pPr>
      <w:rPr>
        <w:rFonts w:hint="default"/>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9B9563A"/>
    <w:multiLevelType w:val="hybridMultilevel"/>
    <w:tmpl w:val="6AEEAC80"/>
    <w:lvl w:ilvl="0" w:tplc="1644AE84">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AE4E47"/>
    <w:multiLevelType w:val="hybridMultilevel"/>
    <w:tmpl w:val="0DE8E9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33C660B"/>
    <w:multiLevelType w:val="multilevel"/>
    <w:tmpl w:val="E7148EBE"/>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25E6AAA"/>
    <w:multiLevelType w:val="hybridMultilevel"/>
    <w:tmpl w:val="E750A5D6"/>
    <w:lvl w:ilvl="0" w:tplc="8B5E0E26">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658A3BE5"/>
    <w:multiLevelType w:val="hybridMultilevel"/>
    <w:tmpl w:val="A4BE7484"/>
    <w:lvl w:ilvl="0" w:tplc="5C8E13B0">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2462963"/>
    <w:multiLevelType w:val="hybridMultilevel"/>
    <w:tmpl w:val="B652DE4E"/>
    <w:lvl w:ilvl="0" w:tplc="EE9A3E0E">
      <w:start w:val="1"/>
      <w:numFmt w:val="decimal"/>
      <w:lvlText w:val="%1."/>
      <w:lvlJc w:val="left"/>
      <w:pPr>
        <w:ind w:left="180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71D5CC1"/>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B246CE"/>
    <w:multiLevelType w:val="hybridMultilevel"/>
    <w:tmpl w:val="B62C28D0"/>
    <w:lvl w:ilvl="0" w:tplc="1E088A52">
      <w:start w:val="1"/>
      <w:numFmt w:val="decimal"/>
      <w:lvlText w:val="%1."/>
      <w:lvlJc w:val="left"/>
      <w:pPr>
        <w:tabs>
          <w:tab w:val="num" w:pos="1260"/>
        </w:tabs>
        <w:ind w:left="1260" w:hanging="720"/>
      </w:pPr>
      <w:rPr>
        <w:rFonts w:ascii="Univers" w:hAnsi="Univers" w:hint="default"/>
        <w:color w:val="auto"/>
        <w:sz w:val="20"/>
        <w:szCs w:val="20"/>
      </w:rPr>
    </w:lvl>
    <w:lvl w:ilvl="1" w:tplc="36B89CBC">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633561017">
    <w:abstractNumId w:val="3"/>
  </w:num>
  <w:num w:numId="2" w16cid:durableId="1740597919">
    <w:abstractNumId w:val="5"/>
  </w:num>
  <w:num w:numId="3" w16cid:durableId="246504900">
    <w:abstractNumId w:val="56"/>
  </w:num>
  <w:num w:numId="4" w16cid:durableId="866917285">
    <w:abstractNumId w:val="21"/>
  </w:num>
  <w:num w:numId="5" w16cid:durableId="1542672104">
    <w:abstractNumId w:val="48"/>
  </w:num>
  <w:num w:numId="6" w16cid:durableId="616063099">
    <w:abstractNumId w:val="27"/>
  </w:num>
  <w:num w:numId="7" w16cid:durableId="70783021">
    <w:abstractNumId w:val="6"/>
  </w:num>
  <w:num w:numId="8" w16cid:durableId="1011958067">
    <w:abstractNumId w:val="17"/>
  </w:num>
  <w:num w:numId="9" w16cid:durableId="1707218621">
    <w:abstractNumId w:val="42"/>
  </w:num>
  <w:num w:numId="10" w16cid:durableId="868028365">
    <w:abstractNumId w:val="0"/>
  </w:num>
  <w:num w:numId="11" w16cid:durableId="2135057333">
    <w:abstractNumId w:val="36"/>
  </w:num>
  <w:num w:numId="12" w16cid:durableId="1642031920">
    <w:abstractNumId w:val="37"/>
  </w:num>
  <w:num w:numId="13" w16cid:durableId="1326546145">
    <w:abstractNumId w:val="43"/>
  </w:num>
  <w:num w:numId="14" w16cid:durableId="635375885">
    <w:abstractNumId w:val="1"/>
  </w:num>
  <w:num w:numId="15" w16cid:durableId="394352089">
    <w:abstractNumId w:val="2"/>
  </w:num>
  <w:num w:numId="16" w16cid:durableId="1406100731">
    <w:abstractNumId w:val="7"/>
  </w:num>
  <w:num w:numId="17" w16cid:durableId="1829711464">
    <w:abstractNumId w:val="8"/>
  </w:num>
  <w:num w:numId="18" w16cid:durableId="1346588290">
    <w:abstractNumId w:val="9"/>
  </w:num>
  <w:num w:numId="19" w16cid:durableId="2051493065">
    <w:abstractNumId w:val="10"/>
  </w:num>
  <w:num w:numId="20" w16cid:durableId="263612655">
    <w:abstractNumId w:val="11"/>
  </w:num>
  <w:num w:numId="21" w16cid:durableId="1632901384">
    <w:abstractNumId w:val="12"/>
  </w:num>
  <w:num w:numId="22" w16cid:durableId="154103853">
    <w:abstractNumId w:val="13"/>
  </w:num>
  <w:num w:numId="23" w16cid:durableId="118886404">
    <w:abstractNumId w:val="14"/>
  </w:num>
  <w:num w:numId="24" w16cid:durableId="1759668799">
    <w:abstractNumId w:val="15"/>
  </w:num>
  <w:num w:numId="25" w16cid:durableId="1635864975">
    <w:abstractNumId w:val="18"/>
  </w:num>
  <w:num w:numId="26" w16cid:durableId="713194106">
    <w:abstractNumId w:val="19"/>
  </w:num>
  <w:num w:numId="27" w16cid:durableId="2105374021">
    <w:abstractNumId w:val="23"/>
  </w:num>
  <w:num w:numId="28" w16cid:durableId="1142387307">
    <w:abstractNumId w:val="24"/>
  </w:num>
  <w:num w:numId="29" w16cid:durableId="1820462044">
    <w:abstractNumId w:val="25"/>
  </w:num>
  <w:num w:numId="30" w16cid:durableId="1383366326">
    <w:abstractNumId w:val="26"/>
  </w:num>
  <w:num w:numId="31" w16cid:durableId="1450247507">
    <w:abstractNumId w:val="28"/>
  </w:num>
  <w:num w:numId="32" w16cid:durableId="1335302634">
    <w:abstractNumId w:val="29"/>
  </w:num>
  <w:num w:numId="33" w16cid:durableId="706494897">
    <w:abstractNumId w:val="30"/>
  </w:num>
  <w:num w:numId="34" w16cid:durableId="154230988">
    <w:abstractNumId w:val="31"/>
  </w:num>
  <w:num w:numId="35" w16cid:durableId="1543206483">
    <w:abstractNumId w:val="32"/>
  </w:num>
  <w:num w:numId="36" w16cid:durableId="557474470">
    <w:abstractNumId w:val="33"/>
  </w:num>
  <w:num w:numId="37" w16cid:durableId="1409883210">
    <w:abstractNumId w:val="34"/>
  </w:num>
  <w:num w:numId="38" w16cid:durableId="361900794">
    <w:abstractNumId w:val="35"/>
  </w:num>
  <w:num w:numId="39" w16cid:durableId="1597396573">
    <w:abstractNumId w:val="38"/>
  </w:num>
  <w:num w:numId="40" w16cid:durableId="1890265559">
    <w:abstractNumId w:val="39"/>
  </w:num>
  <w:num w:numId="41" w16cid:durableId="1391270847">
    <w:abstractNumId w:val="45"/>
  </w:num>
  <w:num w:numId="42" w16cid:durableId="291177843">
    <w:abstractNumId w:val="49"/>
  </w:num>
  <w:num w:numId="43" w16cid:durableId="1977249529">
    <w:abstractNumId w:val="50"/>
  </w:num>
  <w:num w:numId="44" w16cid:durableId="1885216622">
    <w:abstractNumId w:val="53"/>
  </w:num>
  <w:num w:numId="45" w16cid:durableId="1651442381">
    <w:abstractNumId w:val="55"/>
  </w:num>
  <w:num w:numId="46" w16cid:durableId="1335568163">
    <w:abstractNumId w:val="57"/>
  </w:num>
  <w:num w:numId="47" w16cid:durableId="1924411158">
    <w:abstractNumId w:val="58"/>
  </w:num>
  <w:num w:numId="48" w16cid:durableId="1491166970">
    <w:abstractNumId w:val="59"/>
  </w:num>
  <w:num w:numId="49" w16cid:durableId="130943002">
    <w:abstractNumId w:val="60"/>
  </w:num>
  <w:num w:numId="50" w16cid:durableId="1225028047">
    <w:abstractNumId w:val="62"/>
  </w:num>
  <w:num w:numId="51" w16cid:durableId="1131940806">
    <w:abstractNumId w:val="20"/>
  </w:num>
  <w:num w:numId="52" w16cid:durableId="1278441265">
    <w:abstractNumId w:val="40"/>
  </w:num>
  <w:num w:numId="53" w16cid:durableId="451246887">
    <w:abstractNumId w:val="51"/>
  </w:num>
  <w:num w:numId="54" w16cid:durableId="205332580">
    <w:abstractNumId w:val="44"/>
  </w:num>
  <w:num w:numId="55" w16cid:durableId="1221553377">
    <w:abstractNumId w:val="52"/>
  </w:num>
  <w:num w:numId="56" w16cid:durableId="1565411389">
    <w:abstractNumId w:val="54"/>
  </w:num>
  <w:num w:numId="57" w16cid:durableId="10660256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96972068">
    <w:abstractNumId w:val="16"/>
  </w:num>
  <w:num w:numId="59" w16cid:durableId="1377241157">
    <w:abstractNumId w:val="47"/>
  </w:num>
  <w:num w:numId="60" w16cid:durableId="1520851637">
    <w:abstractNumId w:val="61"/>
  </w:num>
  <w:num w:numId="61" w16cid:durableId="1564175992">
    <w:abstractNumId w:val="41"/>
  </w:num>
  <w:num w:numId="62" w16cid:durableId="234897263">
    <w:abstractNumId w:val="4"/>
  </w:num>
  <w:num w:numId="63" w16cid:durableId="17158858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794907629">
    <w:abstractNumId w:val="22"/>
  </w:num>
  <w:num w:numId="65" w16cid:durableId="792207568">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1FB5"/>
    <w:rsid w:val="000059E1"/>
    <w:rsid w:val="00006E1F"/>
    <w:rsid w:val="000070D7"/>
    <w:rsid w:val="00013531"/>
    <w:rsid w:val="0001788C"/>
    <w:rsid w:val="000265A2"/>
    <w:rsid w:val="000278FC"/>
    <w:rsid w:val="00027E1A"/>
    <w:rsid w:val="00032AA1"/>
    <w:rsid w:val="000341E1"/>
    <w:rsid w:val="00034719"/>
    <w:rsid w:val="00034D73"/>
    <w:rsid w:val="000409B3"/>
    <w:rsid w:val="00040C3A"/>
    <w:rsid w:val="000414AD"/>
    <w:rsid w:val="00042498"/>
    <w:rsid w:val="00045B1C"/>
    <w:rsid w:val="000716C5"/>
    <w:rsid w:val="00073681"/>
    <w:rsid w:val="00075E23"/>
    <w:rsid w:val="00075F6B"/>
    <w:rsid w:val="00077693"/>
    <w:rsid w:val="0008288D"/>
    <w:rsid w:val="0009344A"/>
    <w:rsid w:val="000A0403"/>
    <w:rsid w:val="000A392E"/>
    <w:rsid w:val="000A3FF9"/>
    <w:rsid w:val="000A43A6"/>
    <w:rsid w:val="000A575F"/>
    <w:rsid w:val="000B05B6"/>
    <w:rsid w:val="000B1484"/>
    <w:rsid w:val="000B23AC"/>
    <w:rsid w:val="000C0302"/>
    <w:rsid w:val="000D10DB"/>
    <w:rsid w:val="000D3C78"/>
    <w:rsid w:val="000D3FFE"/>
    <w:rsid w:val="000E5B8C"/>
    <w:rsid w:val="000E5EB5"/>
    <w:rsid w:val="000E6215"/>
    <w:rsid w:val="000E7111"/>
    <w:rsid w:val="000F12C6"/>
    <w:rsid w:val="000F1C4B"/>
    <w:rsid w:val="000F24E0"/>
    <w:rsid w:val="000F35ED"/>
    <w:rsid w:val="000F4026"/>
    <w:rsid w:val="000F4D25"/>
    <w:rsid w:val="0010235E"/>
    <w:rsid w:val="00107131"/>
    <w:rsid w:val="0010736F"/>
    <w:rsid w:val="00113F73"/>
    <w:rsid w:val="00121CC2"/>
    <w:rsid w:val="00123475"/>
    <w:rsid w:val="0012601A"/>
    <w:rsid w:val="001276B7"/>
    <w:rsid w:val="00131123"/>
    <w:rsid w:val="00133EE5"/>
    <w:rsid w:val="00136663"/>
    <w:rsid w:val="00136E51"/>
    <w:rsid w:val="00137941"/>
    <w:rsid w:val="00141610"/>
    <w:rsid w:val="00143100"/>
    <w:rsid w:val="00143A52"/>
    <w:rsid w:val="00147D03"/>
    <w:rsid w:val="00153BB1"/>
    <w:rsid w:val="0015594B"/>
    <w:rsid w:val="001655C0"/>
    <w:rsid w:val="00167A34"/>
    <w:rsid w:val="0017045D"/>
    <w:rsid w:val="0017107C"/>
    <w:rsid w:val="001742F6"/>
    <w:rsid w:val="00174351"/>
    <w:rsid w:val="00174E93"/>
    <w:rsid w:val="00181E59"/>
    <w:rsid w:val="001856B2"/>
    <w:rsid w:val="001913BF"/>
    <w:rsid w:val="0019295A"/>
    <w:rsid w:val="001931A3"/>
    <w:rsid w:val="00194F59"/>
    <w:rsid w:val="00197763"/>
    <w:rsid w:val="001A0C0F"/>
    <w:rsid w:val="001A1251"/>
    <w:rsid w:val="001A293F"/>
    <w:rsid w:val="001A3029"/>
    <w:rsid w:val="001A5C5A"/>
    <w:rsid w:val="001A77FA"/>
    <w:rsid w:val="001A7870"/>
    <w:rsid w:val="001B0991"/>
    <w:rsid w:val="001C1B41"/>
    <w:rsid w:val="001C6D23"/>
    <w:rsid w:val="001D12CA"/>
    <w:rsid w:val="001D3CA2"/>
    <w:rsid w:val="001D43DB"/>
    <w:rsid w:val="001D65EF"/>
    <w:rsid w:val="001E76CE"/>
    <w:rsid w:val="00204342"/>
    <w:rsid w:val="00211883"/>
    <w:rsid w:val="00214919"/>
    <w:rsid w:val="002152DF"/>
    <w:rsid w:val="002173DA"/>
    <w:rsid w:val="002210A2"/>
    <w:rsid w:val="002250A3"/>
    <w:rsid w:val="0023423C"/>
    <w:rsid w:val="00235217"/>
    <w:rsid w:val="00237BCB"/>
    <w:rsid w:val="00240DCC"/>
    <w:rsid w:val="00242446"/>
    <w:rsid w:val="00244802"/>
    <w:rsid w:val="00246ADA"/>
    <w:rsid w:val="00246D1F"/>
    <w:rsid w:val="00247403"/>
    <w:rsid w:val="00247542"/>
    <w:rsid w:val="00255338"/>
    <w:rsid w:val="00264668"/>
    <w:rsid w:val="00265EA4"/>
    <w:rsid w:val="00266B61"/>
    <w:rsid w:val="0026712A"/>
    <w:rsid w:val="002704DB"/>
    <w:rsid w:val="002723C6"/>
    <w:rsid w:val="0028297B"/>
    <w:rsid w:val="002857F2"/>
    <w:rsid w:val="00291BD9"/>
    <w:rsid w:val="002A0091"/>
    <w:rsid w:val="002A03E1"/>
    <w:rsid w:val="002A0AAE"/>
    <w:rsid w:val="002A5820"/>
    <w:rsid w:val="002A655A"/>
    <w:rsid w:val="002A662F"/>
    <w:rsid w:val="002B5259"/>
    <w:rsid w:val="002C6949"/>
    <w:rsid w:val="002D2A39"/>
    <w:rsid w:val="002D2B26"/>
    <w:rsid w:val="002D38C7"/>
    <w:rsid w:val="002D7EA2"/>
    <w:rsid w:val="002E187C"/>
    <w:rsid w:val="002E2A80"/>
    <w:rsid w:val="002E3ECF"/>
    <w:rsid w:val="002E54E4"/>
    <w:rsid w:val="002F4E14"/>
    <w:rsid w:val="00300189"/>
    <w:rsid w:val="00301D1D"/>
    <w:rsid w:val="00302733"/>
    <w:rsid w:val="00314078"/>
    <w:rsid w:val="0031535D"/>
    <w:rsid w:val="00326315"/>
    <w:rsid w:val="0033169F"/>
    <w:rsid w:val="00332A77"/>
    <w:rsid w:val="003366B6"/>
    <w:rsid w:val="00340E2E"/>
    <w:rsid w:val="00341248"/>
    <w:rsid w:val="00343413"/>
    <w:rsid w:val="0034364D"/>
    <w:rsid w:val="00346C95"/>
    <w:rsid w:val="00350254"/>
    <w:rsid w:val="00351B4C"/>
    <w:rsid w:val="00354658"/>
    <w:rsid w:val="0035585E"/>
    <w:rsid w:val="00355EB1"/>
    <w:rsid w:val="00356185"/>
    <w:rsid w:val="003567C7"/>
    <w:rsid w:val="00357443"/>
    <w:rsid w:val="00360380"/>
    <w:rsid w:val="00362208"/>
    <w:rsid w:val="00364C7A"/>
    <w:rsid w:val="00366AE8"/>
    <w:rsid w:val="0037519E"/>
    <w:rsid w:val="0037573B"/>
    <w:rsid w:val="00377BE2"/>
    <w:rsid w:val="003819B8"/>
    <w:rsid w:val="00386CF0"/>
    <w:rsid w:val="00395DF0"/>
    <w:rsid w:val="00396EA9"/>
    <w:rsid w:val="003A19DB"/>
    <w:rsid w:val="003A794B"/>
    <w:rsid w:val="003B4828"/>
    <w:rsid w:val="003B6A63"/>
    <w:rsid w:val="003C334F"/>
    <w:rsid w:val="003C676B"/>
    <w:rsid w:val="003D3BC2"/>
    <w:rsid w:val="003D4248"/>
    <w:rsid w:val="003D7234"/>
    <w:rsid w:val="003E6CA1"/>
    <w:rsid w:val="003F0F6B"/>
    <w:rsid w:val="003F3164"/>
    <w:rsid w:val="003F439D"/>
    <w:rsid w:val="0040492A"/>
    <w:rsid w:val="00407C98"/>
    <w:rsid w:val="00416593"/>
    <w:rsid w:val="004165C2"/>
    <w:rsid w:val="00426922"/>
    <w:rsid w:val="00430A17"/>
    <w:rsid w:val="00441ECB"/>
    <w:rsid w:val="00445C44"/>
    <w:rsid w:val="00451354"/>
    <w:rsid w:val="00452BFF"/>
    <w:rsid w:val="00460C3D"/>
    <w:rsid w:val="00467114"/>
    <w:rsid w:val="00467B7E"/>
    <w:rsid w:val="00473AAD"/>
    <w:rsid w:val="00477592"/>
    <w:rsid w:val="00486F1C"/>
    <w:rsid w:val="00487200"/>
    <w:rsid w:val="00493FCD"/>
    <w:rsid w:val="0049419D"/>
    <w:rsid w:val="004B0CE1"/>
    <w:rsid w:val="004B4A5C"/>
    <w:rsid w:val="004C20D2"/>
    <w:rsid w:val="004C4B62"/>
    <w:rsid w:val="004C54C9"/>
    <w:rsid w:val="004D35E0"/>
    <w:rsid w:val="004D4E4A"/>
    <w:rsid w:val="004D5D1B"/>
    <w:rsid w:val="004D6025"/>
    <w:rsid w:val="004E2649"/>
    <w:rsid w:val="004E2747"/>
    <w:rsid w:val="004E301E"/>
    <w:rsid w:val="004E496E"/>
    <w:rsid w:val="004F441A"/>
    <w:rsid w:val="004F5F1F"/>
    <w:rsid w:val="004F74A8"/>
    <w:rsid w:val="00501399"/>
    <w:rsid w:val="00501A39"/>
    <w:rsid w:val="0050503C"/>
    <w:rsid w:val="0050633D"/>
    <w:rsid w:val="00507BC4"/>
    <w:rsid w:val="005128E4"/>
    <w:rsid w:val="005133DB"/>
    <w:rsid w:val="0051657C"/>
    <w:rsid w:val="00524431"/>
    <w:rsid w:val="0052499E"/>
    <w:rsid w:val="00525560"/>
    <w:rsid w:val="00525BE2"/>
    <w:rsid w:val="0053471E"/>
    <w:rsid w:val="00535AFE"/>
    <w:rsid w:val="00540463"/>
    <w:rsid w:val="005427F9"/>
    <w:rsid w:val="00544C49"/>
    <w:rsid w:val="005516A1"/>
    <w:rsid w:val="00557409"/>
    <w:rsid w:val="00564560"/>
    <w:rsid w:val="005676A7"/>
    <w:rsid w:val="00570CB2"/>
    <w:rsid w:val="00570ED1"/>
    <w:rsid w:val="0057402A"/>
    <w:rsid w:val="005771D0"/>
    <w:rsid w:val="005802E9"/>
    <w:rsid w:val="005806DB"/>
    <w:rsid w:val="0058525D"/>
    <w:rsid w:val="0059191A"/>
    <w:rsid w:val="005921FF"/>
    <w:rsid w:val="005942BE"/>
    <w:rsid w:val="00594DAC"/>
    <w:rsid w:val="005A6D0E"/>
    <w:rsid w:val="005B52B0"/>
    <w:rsid w:val="005B6806"/>
    <w:rsid w:val="005B7995"/>
    <w:rsid w:val="005C4225"/>
    <w:rsid w:val="005C42C9"/>
    <w:rsid w:val="005C5F24"/>
    <w:rsid w:val="005C76C2"/>
    <w:rsid w:val="005D1045"/>
    <w:rsid w:val="005D34F8"/>
    <w:rsid w:val="005D7C0B"/>
    <w:rsid w:val="005E311A"/>
    <w:rsid w:val="005E7793"/>
    <w:rsid w:val="005F0DAD"/>
    <w:rsid w:val="005F0F33"/>
    <w:rsid w:val="005F1694"/>
    <w:rsid w:val="005F3670"/>
    <w:rsid w:val="005F4943"/>
    <w:rsid w:val="005F7A0D"/>
    <w:rsid w:val="00600DEB"/>
    <w:rsid w:val="00610423"/>
    <w:rsid w:val="00613B23"/>
    <w:rsid w:val="00627C9F"/>
    <w:rsid w:val="006311E9"/>
    <w:rsid w:val="00632354"/>
    <w:rsid w:val="00642810"/>
    <w:rsid w:val="00644E85"/>
    <w:rsid w:val="00644ED0"/>
    <w:rsid w:val="006512F8"/>
    <w:rsid w:val="00652333"/>
    <w:rsid w:val="00653B6D"/>
    <w:rsid w:val="00654940"/>
    <w:rsid w:val="006574F0"/>
    <w:rsid w:val="00660EA4"/>
    <w:rsid w:val="00662728"/>
    <w:rsid w:val="00663ECD"/>
    <w:rsid w:val="00664511"/>
    <w:rsid w:val="00665DA2"/>
    <w:rsid w:val="006677E5"/>
    <w:rsid w:val="00667AE7"/>
    <w:rsid w:val="0067404F"/>
    <w:rsid w:val="0068009E"/>
    <w:rsid w:val="006828D7"/>
    <w:rsid w:val="00682CAB"/>
    <w:rsid w:val="006831FB"/>
    <w:rsid w:val="00683F72"/>
    <w:rsid w:val="00685523"/>
    <w:rsid w:val="00692219"/>
    <w:rsid w:val="006A15F3"/>
    <w:rsid w:val="006A17D2"/>
    <w:rsid w:val="006A2A46"/>
    <w:rsid w:val="006A4482"/>
    <w:rsid w:val="006A73E6"/>
    <w:rsid w:val="006B0EDE"/>
    <w:rsid w:val="006B13FD"/>
    <w:rsid w:val="006B2645"/>
    <w:rsid w:val="006B2D5C"/>
    <w:rsid w:val="006B42A1"/>
    <w:rsid w:val="006B79DB"/>
    <w:rsid w:val="006B7AAC"/>
    <w:rsid w:val="006C0FF0"/>
    <w:rsid w:val="006C293F"/>
    <w:rsid w:val="006C4EB1"/>
    <w:rsid w:val="006C70E0"/>
    <w:rsid w:val="006D57DA"/>
    <w:rsid w:val="006E0166"/>
    <w:rsid w:val="006E320A"/>
    <w:rsid w:val="006E6E30"/>
    <w:rsid w:val="006E7B34"/>
    <w:rsid w:val="006F6DAD"/>
    <w:rsid w:val="0070031D"/>
    <w:rsid w:val="0070410B"/>
    <w:rsid w:val="0070697F"/>
    <w:rsid w:val="007072CF"/>
    <w:rsid w:val="00711A41"/>
    <w:rsid w:val="0072199C"/>
    <w:rsid w:val="00721AA5"/>
    <w:rsid w:val="00722C9F"/>
    <w:rsid w:val="007253B8"/>
    <w:rsid w:val="00735737"/>
    <w:rsid w:val="0073741F"/>
    <w:rsid w:val="007527F6"/>
    <w:rsid w:val="00754FD8"/>
    <w:rsid w:val="00755890"/>
    <w:rsid w:val="00757B4F"/>
    <w:rsid w:val="0076643F"/>
    <w:rsid w:val="007738FC"/>
    <w:rsid w:val="00775BCA"/>
    <w:rsid w:val="007775F4"/>
    <w:rsid w:val="00777F63"/>
    <w:rsid w:val="00797D7A"/>
    <w:rsid w:val="007A5817"/>
    <w:rsid w:val="007B60E9"/>
    <w:rsid w:val="007B62B4"/>
    <w:rsid w:val="007B6CC3"/>
    <w:rsid w:val="007C0259"/>
    <w:rsid w:val="007C24D9"/>
    <w:rsid w:val="007C3334"/>
    <w:rsid w:val="007C4EAC"/>
    <w:rsid w:val="007C5DE8"/>
    <w:rsid w:val="007C7596"/>
    <w:rsid w:val="007D2534"/>
    <w:rsid w:val="007D2B98"/>
    <w:rsid w:val="007D6D79"/>
    <w:rsid w:val="007E21BC"/>
    <w:rsid w:val="007E72AD"/>
    <w:rsid w:val="007F2C98"/>
    <w:rsid w:val="007F4E5B"/>
    <w:rsid w:val="008023D3"/>
    <w:rsid w:val="00803F1C"/>
    <w:rsid w:val="00805368"/>
    <w:rsid w:val="0080600E"/>
    <w:rsid w:val="0080746C"/>
    <w:rsid w:val="008103B8"/>
    <w:rsid w:val="00812A91"/>
    <w:rsid w:val="0081516F"/>
    <w:rsid w:val="00815389"/>
    <w:rsid w:val="00816E06"/>
    <w:rsid w:val="00817612"/>
    <w:rsid w:val="00820377"/>
    <w:rsid w:val="00824B94"/>
    <w:rsid w:val="00825CFA"/>
    <w:rsid w:val="00831AE0"/>
    <w:rsid w:val="008338A4"/>
    <w:rsid w:val="008342B9"/>
    <w:rsid w:val="00837C45"/>
    <w:rsid w:val="00844730"/>
    <w:rsid w:val="008457C2"/>
    <w:rsid w:val="00846C0C"/>
    <w:rsid w:val="00847C34"/>
    <w:rsid w:val="00857935"/>
    <w:rsid w:val="00857A82"/>
    <w:rsid w:val="00871F25"/>
    <w:rsid w:val="0087268F"/>
    <w:rsid w:val="00873836"/>
    <w:rsid w:val="00873A55"/>
    <w:rsid w:val="00874F4B"/>
    <w:rsid w:val="008807B8"/>
    <w:rsid w:val="00884638"/>
    <w:rsid w:val="00885737"/>
    <w:rsid w:val="00890650"/>
    <w:rsid w:val="0089452F"/>
    <w:rsid w:val="00897E12"/>
    <w:rsid w:val="008A06BA"/>
    <w:rsid w:val="008A2835"/>
    <w:rsid w:val="008A3109"/>
    <w:rsid w:val="008A7E0F"/>
    <w:rsid w:val="008B0AFD"/>
    <w:rsid w:val="008B12F5"/>
    <w:rsid w:val="008B1A7B"/>
    <w:rsid w:val="008B3FB0"/>
    <w:rsid w:val="008B5435"/>
    <w:rsid w:val="008C05DB"/>
    <w:rsid w:val="008C10EB"/>
    <w:rsid w:val="008C19AF"/>
    <w:rsid w:val="008D768D"/>
    <w:rsid w:val="008E3759"/>
    <w:rsid w:val="008F1912"/>
    <w:rsid w:val="008F5061"/>
    <w:rsid w:val="008F657B"/>
    <w:rsid w:val="009017EF"/>
    <w:rsid w:val="0090270B"/>
    <w:rsid w:val="00903984"/>
    <w:rsid w:val="009041DC"/>
    <w:rsid w:val="00904BDB"/>
    <w:rsid w:val="009177BB"/>
    <w:rsid w:val="00917B5A"/>
    <w:rsid w:val="00920A58"/>
    <w:rsid w:val="00920A8C"/>
    <w:rsid w:val="00925B4B"/>
    <w:rsid w:val="00925BE4"/>
    <w:rsid w:val="00927778"/>
    <w:rsid w:val="0093043D"/>
    <w:rsid w:val="00931E53"/>
    <w:rsid w:val="00931F13"/>
    <w:rsid w:val="009322FA"/>
    <w:rsid w:val="00934A2C"/>
    <w:rsid w:val="00940F5E"/>
    <w:rsid w:val="00943FED"/>
    <w:rsid w:val="00951A96"/>
    <w:rsid w:val="0095721D"/>
    <w:rsid w:val="00957C3B"/>
    <w:rsid w:val="0096260D"/>
    <w:rsid w:val="0096706E"/>
    <w:rsid w:val="00972722"/>
    <w:rsid w:val="00975C4E"/>
    <w:rsid w:val="00981FBA"/>
    <w:rsid w:val="00984BD6"/>
    <w:rsid w:val="00987537"/>
    <w:rsid w:val="009938B8"/>
    <w:rsid w:val="0099400D"/>
    <w:rsid w:val="00997BC5"/>
    <w:rsid w:val="009A1E29"/>
    <w:rsid w:val="009A2941"/>
    <w:rsid w:val="009A4F41"/>
    <w:rsid w:val="009B381B"/>
    <w:rsid w:val="009B3CD3"/>
    <w:rsid w:val="009C5C94"/>
    <w:rsid w:val="009D1753"/>
    <w:rsid w:val="009D7611"/>
    <w:rsid w:val="009E0459"/>
    <w:rsid w:val="009E0B61"/>
    <w:rsid w:val="009E53DE"/>
    <w:rsid w:val="009E5C10"/>
    <w:rsid w:val="009F2BDE"/>
    <w:rsid w:val="009F577C"/>
    <w:rsid w:val="00A03803"/>
    <w:rsid w:val="00A051A6"/>
    <w:rsid w:val="00A11BBA"/>
    <w:rsid w:val="00A13D15"/>
    <w:rsid w:val="00A15E9B"/>
    <w:rsid w:val="00A214B6"/>
    <w:rsid w:val="00A271D1"/>
    <w:rsid w:val="00A328B3"/>
    <w:rsid w:val="00A424CA"/>
    <w:rsid w:val="00A50FCF"/>
    <w:rsid w:val="00A528D1"/>
    <w:rsid w:val="00A55E42"/>
    <w:rsid w:val="00A610CD"/>
    <w:rsid w:val="00A75114"/>
    <w:rsid w:val="00A83B26"/>
    <w:rsid w:val="00A87204"/>
    <w:rsid w:val="00A90155"/>
    <w:rsid w:val="00A93BC1"/>
    <w:rsid w:val="00AA09A2"/>
    <w:rsid w:val="00AA6469"/>
    <w:rsid w:val="00AA7996"/>
    <w:rsid w:val="00AB1665"/>
    <w:rsid w:val="00AC19CB"/>
    <w:rsid w:val="00AC1AFF"/>
    <w:rsid w:val="00AC57AC"/>
    <w:rsid w:val="00AC6E5E"/>
    <w:rsid w:val="00AC72C2"/>
    <w:rsid w:val="00AD2841"/>
    <w:rsid w:val="00AE41F9"/>
    <w:rsid w:val="00AE4E6C"/>
    <w:rsid w:val="00AE5488"/>
    <w:rsid w:val="00AE6F91"/>
    <w:rsid w:val="00AF2870"/>
    <w:rsid w:val="00AF5571"/>
    <w:rsid w:val="00B02AEE"/>
    <w:rsid w:val="00B07341"/>
    <w:rsid w:val="00B15823"/>
    <w:rsid w:val="00B15B50"/>
    <w:rsid w:val="00B15E4D"/>
    <w:rsid w:val="00B169B4"/>
    <w:rsid w:val="00B25AFE"/>
    <w:rsid w:val="00B30539"/>
    <w:rsid w:val="00B314DB"/>
    <w:rsid w:val="00B333BF"/>
    <w:rsid w:val="00B361F2"/>
    <w:rsid w:val="00B3718B"/>
    <w:rsid w:val="00B4062E"/>
    <w:rsid w:val="00B42533"/>
    <w:rsid w:val="00B460DC"/>
    <w:rsid w:val="00B4632A"/>
    <w:rsid w:val="00B50780"/>
    <w:rsid w:val="00B530F1"/>
    <w:rsid w:val="00B543BC"/>
    <w:rsid w:val="00B72FCC"/>
    <w:rsid w:val="00B7525F"/>
    <w:rsid w:val="00B7730A"/>
    <w:rsid w:val="00B806FF"/>
    <w:rsid w:val="00B80B63"/>
    <w:rsid w:val="00B8165A"/>
    <w:rsid w:val="00B874D6"/>
    <w:rsid w:val="00B87BC2"/>
    <w:rsid w:val="00B9783E"/>
    <w:rsid w:val="00BA00CC"/>
    <w:rsid w:val="00BA0946"/>
    <w:rsid w:val="00BA276C"/>
    <w:rsid w:val="00BB18D8"/>
    <w:rsid w:val="00BB306F"/>
    <w:rsid w:val="00BB3D1A"/>
    <w:rsid w:val="00BB4B74"/>
    <w:rsid w:val="00BD0E39"/>
    <w:rsid w:val="00BD2A26"/>
    <w:rsid w:val="00BD4879"/>
    <w:rsid w:val="00BD4B89"/>
    <w:rsid w:val="00BD60E1"/>
    <w:rsid w:val="00BD7EAE"/>
    <w:rsid w:val="00BE028D"/>
    <w:rsid w:val="00BE4838"/>
    <w:rsid w:val="00BF61AC"/>
    <w:rsid w:val="00BF6FD8"/>
    <w:rsid w:val="00BF709F"/>
    <w:rsid w:val="00BF7900"/>
    <w:rsid w:val="00C00454"/>
    <w:rsid w:val="00C01502"/>
    <w:rsid w:val="00C03680"/>
    <w:rsid w:val="00C04CB2"/>
    <w:rsid w:val="00C054DF"/>
    <w:rsid w:val="00C1010B"/>
    <w:rsid w:val="00C11040"/>
    <w:rsid w:val="00C11856"/>
    <w:rsid w:val="00C14F18"/>
    <w:rsid w:val="00C203C8"/>
    <w:rsid w:val="00C21762"/>
    <w:rsid w:val="00C22E0B"/>
    <w:rsid w:val="00C24060"/>
    <w:rsid w:val="00C242B3"/>
    <w:rsid w:val="00C24543"/>
    <w:rsid w:val="00C256A2"/>
    <w:rsid w:val="00C42255"/>
    <w:rsid w:val="00C454E6"/>
    <w:rsid w:val="00C45A5B"/>
    <w:rsid w:val="00C51515"/>
    <w:rsid w:val="00C5660B"/>
    <w:rsid w:val="00C57B01"/>
    <w:rsid w:val="00C60780"/>
    <w:rsid w:val="00C62BFF"/>
    <w:rsid w:val="00C6460D"/>
    <w:rsid w:val="00C66B72"/>
    <w:rsid w:val="00C70EB2"/>
    <w:rsid w:val="00C75819"/>
    <w:rsid w:val="00C77CF0"/>
    <w:rsid w:val="00C80A93"/>
    <w:rsid w:val="00C8108B"/>
    <w:rsid w:val="00C8718E"/>
    <w:rsid w:val="00C90889"/>
    <w:rsid w:val="00C94D58"/>
    <w:rsid w:val="00C9567A"/>
    <w:rsid w:val="00CA05CD"/>
    <w:rsid w:val="00CA12F6"/>
    <w:rsid w:val="00CB212D"/>
    <w:rsid w:val="00CB2660"/>
    <w:rsid w:val="00CC296E"/>
    <w:rsid w:val="00CC5E90"/>
    <w:rsid w:val="00CC648D"/>
    <w:rsid w:val="00CD046C"/>
    <w:rsid w:val="00CD1856"/>
    <w:rsid w:val="00CD18A1"/>
    <w:rsid w:val="00CE076C"/>
    <w:rsid w:val="00CE0786"/>
    <w:rsid w:val="00CE296F"/>
    <w:rsid w:val="00CE4FA8"/>
    <w:rsid w:val="00CE5199"/>
    <w:rsid w:val="00CE59E3"/>
    <w:rsid w:val="00CE66D5"/>
    <w:rsid w:val="00CF1E34"/>
    <w:rsid w:val="00CF637A"/>
    <w:rsid w:val="00CF749B"/>
    <w:rsid w:val="00D03B62"/>
    <w:rsid w:val="00D04C41"/>
    <w:rsid w:val="00D059DE"/>
    <w:rsid w:val="00D06D3A"/>
    <w:rsid w:val="00D10BBE"/>
    <w:rsid w:val="00D13FCE"/>
    <w:rsid w:val="00D17C9B"/>
    <w:rsid w:val="00D2741E"/>
    <w:rsid w:val="00D27688"/>
    <w:rsid w:val="00D306D1"/>
    <w:rsid w:val="00D3107E"/>
    <w:rsid w:val="00D3248A"/>
    <w:rsid w:val="00D34786"/>
    <w:rsid w:val="00D37716"/>
    <w:rsid w:val="00D37A1B"/>
    <w:rsid w:val="00D37BFC"/>
    <w:rsid w:val="00D44FB7"/>
    <w:rsid w:val="00D46852"/>
    <w:rsid w:val="00D46E21"/>
    <w:rsid w:val="00D47A8E"/>
    <w:rsid w:val="00D51C61"/>
    <w:rsid w:val="00D52D14"/>
    <w:rsid w:val="00D53604"/>
    <w:rsid w:val="00D54467"/>
    <w:rsid w:val="00D60AA9"/>
    <w:rsid w:val="00D62FB7"/>
    <w:rsid w:val="00D67FA8"/>
    <w:rsid w:val="00D702DC"/>
    <w:rsid w:val="00D712D3"/>
    <w:rsid w:val="00D71422"/>
    <w:rsid w:val="00D72DC6"/>
    <w:rsid w:val="00D7558D"/>
    <w:rsid w:val="00D811BA"/>
    <w:rsid w:val="00D81D92"/>
    <w:rsid w:val="00D8414F"/>
    <w:rsid w:val="00D938CC"/>
    <w:rsid w:val="00DA0340"/>
    <w:rsid w:val="00DA0AAE"/>
    <w:rsid w:val="00DA30ED"/>
    <w:rsid w:val="00DA4E3E"/>
    <w:rsid w:val="00DA7B5F"/>
    <w:rsid w:val="00DC11E7"/>
    <w:rsid w:val="00DC6885"/>
    <w:rsid w:val="00DC7023"/>
    <w:rsid w:val="00DC769A"/>
    <w:rsid w:val="00DD0FAA"/>
    <w:rsid w:val="00DD3718"/>
    <w:rsid w:val="00DD3D86"/>
    <w:rsid w:val="00DE5195"/>
    <w:rsid w:val="00DF1243"/>
    <w:rsid w:val="00DF1EC4"/>
    <w:rsid w:val="00DF7EF7"/>
    <w:rsid w:val="00E00468"/>
    <w:rsid w:val="00E0340B"/>
    <w:rsid w:val="00E04A90"/>
    <w:rsid w:val="00E05A2B"/>
    <w:rsid w:val="00E1649D"/>
    <w:rsid w:val="00E17AE1"/>
    <w:rsid w:val="00E219C7"/>
    <w:rsid w:val="00E224EE"/>
    <w:rsid w:val="00E24C8D"/>
    <w:rsid w:val="00E3436C"/>
    <w:rsid w:val="00E42489"/>
    <w:rsid w:val="00E43101"/>
    <w:rsid w:val="00E43157"/>
    <w:rsid w:val="00E45A26"/>
    <w:rsid w:val="00E461CE"/>
    <w:rsid w:val="00E520E0"/>
    <w:rsid w:val="00E54DA0"/>
    <w:rsid w:val="00E64C8D"/>
    <w:rsid w:val="00E65A7C"/>
    <w:rsid w:val="00E720CA"/>
    <w:rsid w:val="00E77801"/>
    <w:rsid w:val="00E804EE"/>
    <w:rsid w:val="00E81B65"/>
    <w:rsid w:val="00E84EB5"/>
    <w:rsid w:val="00E85662"/>
    <w:rsid w:val="00E8789F"/>
    <w:rsid w:val="00E90526"/>
    <w:rsid w:val="00E90CB5"/>
    <w:rsid w:val="00E91144"/>
    <w:rsid w:val="00E94F6B"/>
    <w:rsid w:val="00E97231"/>
    <w:rsid w:val="00E97B71"/>
    <w:rsid w:val="00EA344F"/>
    <w:rsid w:val="00EA3D34"/>
    <w:rsid w:val="00EA6036"/>
    <w:rsid w:val="00EB0A1F"/>
    <w:rsid w:val="00EB2BE4"/>
    <w:rsid w:val="00EB43CB"/>
    <w:rsid w:val="00EB454D"/>
    <w:rsid w:val="00EC32BF"/>
    <w:rsid w:val="00ED2106"/>
    <w:rsid w:val="00ED33C5"/>
    <w:rsid w:val="00ED76BE"/>
    <w:rsid w:val="00EE0E46"/>
    <w:rsid w:val="00EF1499"/>
    <w:rsid w:val="00EF619B"/>
    <w:rsid w:val="00F00B55"/>
    <w:rsid w:val="00F02A95"/>
    <w:rsid w:val="00F02AD1"/>
    <w:rsid w:val="00F055A7"/>
    <w:rsid w:val="00F07CE9"/>
    <w:rsid w:val="00F253CC"/>
    <w:rsid w:val="00F37106"/>
    <w:rsid w:val="00F44BB8"/>
    <w:rsid w:val="00F519CF"/>
    <w:rsid w:val="00F555C7"/>
    <w:rsid w:val="00F56BA5"/>
    <w:rsid w:val="00F56C93"/>
    <w:rsid w:val="00F600C5"/>
    <w:rsid w:val="00F60E22"/>
    <w:rsid w:val="00F61A31"/>
    <w:rsid w:val="00F675C1"/>
    <w:rsid w:val="00F77F55"/>
    <w:rsid w:val="00F81395"/>
    <w:rsid w:val="00F87B80"/>
    <w:rsid w:val="00F917D1"/>
    <w:rsid w:val="00F944CE"/>
    <w:rsid w:val="00F9653B"/>
    <w:rsid w:val="00FA1808"/>
    <w:rsid w:val="00FA1AB6"/>
    <w:rsid w:val="00FA3603"/>
    <w:rsid w:val="00FA7604"/>
    <w:rsid w:val="00FA77FC"/>
    <w:rsid w:val="00FB0B71"/>
    <w:rsid w:val="00FB225A"/>
    <w:rsid w:val="00FB2F43"/>
    <w:rsid w:val="00FB62CF"/>
    <w:rsid w:val="00FC346C"/>
    <w:rsid w:val="00FC526A"/>
    <w:rsid w:val="00FC6E53"/>
    <w:rsid w:val="00FC75B7"/>
    <w:rsid w:val="00FD0C2E"/>
    <w:rsid w:val="00FD1EFB"/>
    <w:rsid w:val="00FD286F"/>
    <w:rsid w:val="00FD2CE1"/>
    <w:rsid w:val="00FD2E66"/>
    <w:rsid w:val="00FD3C3B"/>
    <w:rsid w:val="00FE2C0A"/>
    <w:rsid w:val="00FE4DFE"/>
    <w:rsid w:val="00FE6B45"/>
    <w:rsid w:val="00FE79C7"/>
    <w:rsid w:val="00FF0D83"/>
    <w:rsid w:val="00FF1B5A"/>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14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Ref. de nota al pie2,Nota de pie,Ref,de nota al pie,Footnote symbol,Footnote,Pie de pagina,ftref,4_G"/>
    <w:basedOn w:val="DefaultParagraphFont"/>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styleId="CommentReference">
    <w:name w:val="annotation reference"/>
    <w:basedOn w:val="DefaultParagraphFont"/>
    <w:uiPriority w:val="99"/>
    <w:semiHidden/>
    <w:unhideWhenUsed/>
    <w:rsid w:val="00931F13"/>
    <w:rPr>
      <w:sz w:val="16"/>
      <w:szCs w:val="16"/>
    </w:rPr>
  </w:style>
  <w:style w:type="paragraph" w:styleId="CommentText">
    <w:name w:val="annotation text"/>
    <w:basedOn w:val="Normal"/>
    <w:link w:val="CommentTextChar"/>
    <w:uiPriority w:val="99"/>
    <w:semiHidden/>
    <w:unhideWhenUsed/>
    <w:rsid w:val="00931F13"/>
    <w:rPr>
      <w:sz w:val="20"/>
      <w:szCs w:val="20"/>
    </w:rPr>
  </w:style>
  <w:style w:type="character" w:customStyle="1" w:styleId="CommentTextChar">
    <w:name w:val="Comment Text Char"/>
    <w:basedOn w:val="DefaultParagraphFont"/>
    <w:link w:val="CommentText"/>
    <w:uiPriority w:val="99"/>
    <w:semiHidden/>
    <w:rsid w:val="00931F13"/>
    <w:rPr>
      <w:lang w:val="en-US" w:eastAsia="en-US"/>
    </w:rPr>
  </w:style>
  <w:style w:type="paragraph" w:styleId="Revision">
    <w:name w:val="Revision"/>
    <w:hidden/>
    <w:uiPriority w:val="99"/>
    <w:semiHidden/>
    <w:rsid w:val="00396EA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FA1808"/>
    <w:rPr>
      <w:b/>
      <w:bCs/>
    </w:rPr>
  </w:style>
  <w:style w:type="character" w:customStyle="1" w:styleId="CommentSubjectChar">
    <w:name w:val="Comment Subject Char"/>
    <w:basedOn w:val="CommentTextChar"/>
    <w:link w:val="CommentSubject"/>
    <w:uiPriority w:val="99"/>
    <w:semiHidden/>
    <w:rsid w:val="00FA1808"/>
    <w:rPr>
      <w:b/>
      <w:bCs/>
      <w:lang w:val="en-US" w:eastAsia="en-US"/>
    </w:rPr>
  </w:style>
  <w:style w:type="character" w:styleId="PlaceholderText">
    <w:name w:val="Placeholder Text"/>
    <w:basedOn w:val="DefaultParagraphFont"/>
    <w:uiPriority w:val="99"/>
    <w:semiHidden/>
    <w:rsid w:val="00CE4FA8"/>
    <w:rPr>
      <w:color w:val="666666"/>
    </w:rPr>
  </w:style>
  <w:style w:type="table" w:styleId="TableGrid">
    <w:name w:val="Table Grid"/>
    <w:basedOn w:val="TableNormal"/>
    <w:rsid w:val="000278F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F4E1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op">
    <w:name w:val="eop"/>
    <w:basedOn w:val="DefaultParagraphFont"/>
    <w:rsid w:val="002F4E14"/>
  </w:style>
  <w:style w:type="character" w:customStyle="1" w:styleId="normaltextrun">
    <w:name w:val="normaltextrun"/>
    <w:basedOn w:val="DefaultParagraphFont"/>
    <w:rsid w:val="002F4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FC48B-744E-4BE7-8FE3-D560219AF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6966</Words>
  <Characters>39711</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33/24</dc:title>
  <dc:creator/>
  <cp:lastModifiedBy/>
  <cp:revision>1</cp:revision>
  <dcterms:created xsi:type="dcterms:W3CDTF">2024-06-07T21:31:00Z</dcterms:created>
  <dcterms:modified xsi:type="dcterms:W3CDTF">2024-06-07T21:32:00Z</dcterms:modified>
</cp:coreProperties>
</file>